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463A14" w:rsidRDefault="001B72DF" w:rsidP="00463A14">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D17F7D">
        <w:rPr>
          <w:rFonts w:asciiTheme="minorHAnsi" w:hAnsiTheme="minorHAnsi" w:cstheme="minorHAnsi"/>
          <w:b/>
          <w:color w:val="FF0000"/>
          <w:sz w:val="48"/>
          <w:szCs w:val="48"/>
        </w:rPr>
        <w:t xml:space="preserve">             </w:t>
      </w:r>
    </w:p>
    <w:p w:rsidR="002B2FCC" w:rsidRPr="00D17F7D" w:rsidRDefault="00EE0717" w:rsidP="00847D4A">
      <w:pPr>
        <w:tabs>
          <w:tab w:val="left" w:pos="3240"/>
          <w:tab w:val="left" w:pos="4230"/>
        </w:tabs>
        <w:jc w:val="center"/>
        <w:rPr>
          <w:rFonts w:asciiTheme="minorHAnsi" w:hAnsiTheme="minorHAnsi" w:cstheme="minorHAnsi"/>
          <w:b/>
          <w:color w:val="FF0000"/>
          <w:sz w:val="48"/>
          <w:szCs w:val="48"/>
        </w:rPr>
      </w:pPr>
      <w:r>
        <w:rPr>
          <w:rFonts w:asciiTheme="minorHAnsi" w:hAnsiTheme="minorHAnsi" w:cstheme="minorHAnsi"/>
          <w:b/>
          <w:color w:val="FF0000"/>
          <w:sz w:val="56"/>
          <w:szCs w:val="56"/>
        </w:rPr>
        <w:t>5* VOYAGER</w:t>
      </w:r>
      <w:r w:rsidR="00D17F7D" w:rsidRPr="009032E3">
        <w:rPr>
          <w:rFonts w:asciiTheme="minorHAnsi" w:hAnsiTheme="minorHAnsi" w:cstheme="minorHAnsi"/>
          <w:b/>
          <w:color w:val="FF0000"/>
          <w:sz w:val="56"/>
          <w:szCs w:val="56"/>
        </w:rPr>
        <w:t xml:space="preserve"> </w:t>
      </w:r>
      <w:r w:rsidR="00D76DA4">
        <w:rPr>
          <w:rFonts w:asciiTheme="minorHAnsi" w:hAnsiTheme="minorHAnsi" w:cstheme="minorHAnsi"/>
          <w:b/>
          <w:color w:val="FF0000"/>
          <w:sz w:val="56"/>
          <w:szCs w:val="56"/>
        </w:rPr>
        <w:t xml:space="preserve">OF THE SEAS </w:t>
      </w:r>
      <w:r w:rsidR="00D17F7D" w:rsidRPr="009032E3">
        <w:rPr>
          <w:rFonts w:asciiTheme="minorHAnsi" w:hAnsiTheme="minorHAnsi" w:cstheme="minorHAnsi"/>
          <w:b/>
          <w:color w:val="FF0000"/>
          <w:sz w:val="56"/>
          <w:szCs w:val="56"/>
        </w:rPr>
        <w:t>ile</w:t>
      </w:r>
      <w:r>
        <w:rPr>
          <w:rFonts w:asciiTheme="minorHAnsi" w:hAnsiTheme="minorHAnsi" w:cstheme="minorHAnsi"/>
          <w:b/>
          <w:color w:val="FF0000"/>
          <w:sz w:val="56"/>
          <w:szCs w:val="56"/>
        </w:rPr>
        <w:t xml:space="preserve"> GÜNEYDOĞU ASYA</w:t>
      </w:r>
    </w:p>
    <w:p w:rsidR="00A66163" w:rsidRDefault="00EE0717" w:rsidP="00A66163">
      <w:pPr>
        <w:ind w:left="150"/>
        <w:jc w:val="center"/>
        <w:rPr>
          <w:rFonts w:asciiTheme="minorHAnsi" w:hAnsiTheme="minorHAnsi" w:cstheme="minorHAnsi"/>
          <w:b/>
          <w:sz w:val="32"/>
          <w:szCs w:val="32"/>
        </w:rPr>
      </w:pPr>
      <w:r>
        <w:rPr>
          <w:rFonts w:asciiTheme="minorHAnsi" w:hAnsiTheme="minorHAnsi" w:cstheme="minorHAnsi"/>
          <w:b/>
          <w:sz w:val="32"/>
          <w:szCs w:val="32"/>
        </w:rPr>
        <w:t>Singapur (1) (</w:t>
      </w:r>
      <w:r w:rsidRPr="00EE0717">
        <w:rPr>
          <w:rFonts w:asciiTheme="minorHAnsi" w:hAnsiTheme="minorHAnsi" w:cstheme="minorHAnsi"/>
          <w:b/>
          <w:sz w:val="32"/>
          <w:szCs w:val="32"/>
          <w:highlight w:val="yellow"/>
        </w:rPr>
        <w:t>Singapur</w:t>
      </w:r>
      <w:r>
        <w:rPr>
          <w:rFonts w:asciiTheme="minorHAnsi" w:hAnsiTheme="minorHAnsi" w:cstheme="minorHAnsi"/>
          <w:b/>
          <w:sz w:val="32"/>
          <w:szCs w:val="32"/>
        </w:rPr>
        <w:t>)</w:t>
      </w:r>
      <w:r w:rsidR="00D76DA4">
        <w:rPr>
          <w:rFonts w:asciiTheme="minorHAnsi" w:hAnsiTheme="minorHAnsi" w:cstheme="minorHAnsi"/>
          <w:b/>
          <w:sz w:val="32"/>
          <w:szCs w:val="32"/>
        </w:rPr>
        <w:t xml:space="preserve"> </w:t>
      </w:r>
      <w:r>
        <w:rPr>
          <w:rFonts w:asciiTheme="minorHAnsi" w:hAnsiTheme="minorHAnsi" w:cstheme="minorHAnsi"/>
          <w:b/>
          <w:sz w:val="32"/>
          <w:szCs w:val="32"/>
        </w:rPr>
        <w:t xml:space="preserve">Kuala Lumpur - </w:t>
      </w:r>
      <w:proofErr w:type="spellStart"/>
      <w:r>
        <w:rPr>
          <w:rFonts w:asciiTheme="minorHAnsi" w:hAnsiTheme="minorHAnsi" w:cstheme="minorHAnsi"/>
          <w:b/>
          <w:sz w:val="32"/>
          <w:szCs w:val="32"/>
        </w:rPr>
        <w:t>Penang</w:t>
      </w:r>
      <w:proofErr w:type="spellEnd"/>
      <w:r>
        <w:rPr>
          <w:rFonts w:asciiTheme="minorHAnsi" w:hAnsiTheme="minorHAnsi" w:cstheme="minorHAnsi"/>
          <w:b/>
          <w:sz w:val="32"/>
          <w:szCs w:val="32"/>
        </w:rPr>
        <w:t xml:space="preserve"> </w:t>
      </w:r>
      <w:r w:rsidR="006B520E">
        <w:rPr>
          <w:rFonts w:asciiTheme="minorHAnsi" w:hAnsiTheme="minorHAnsi" w:cstheme="minorHAnsi"/>
          <w:b/>
          <w:sz w:val="32"/>
          <w:szCs w:val="32"/>
        </w:rPr>
        <w:t>(</w:t>
      </w:r>
      <w:r>
        <w:rPr>
          <w:rFonts w:asciiTheme="minorHAnsi" w:hAnsiTheme="minorHAnsi" w:cstheme="minorHAnsi"/>
          <w:b/>
          <w:sz w:val="32"/>
          <w:szCs w:val="32"/>
          <w:highlight w:val="yellow"/>
        </w:rPr>
        <w:t>Malez</w:t>
      </w:r>
      <w:r w:rsidR="00D4508A" w:rsidRPr="00D4508A">
        <w:rPr>
          <w:rFonts w:asciiTheme="minorHAnsi" w:hAnsiTheme="minorHAnsi" w:cstheme="minorHAnsi"/>
          <w:b/>
          <w:sz w:val="32"/>
          <w:szCs w:val="32"/>
          <w:highlight w:val="yellow"/>
        </w:rPr>
        <w:t>ya</w:t>
      </w:r>
      <w:r w:rsidR="006B520E">
        <w:rPr>
          <w:rFonts w:asciiTheme="minorHAnsi" w:hAnsiTheme="minorHAnsi" w:cstheme="minorHAnsi"/>
          <w:b/>
          <w:sz w:val="32"/>
          <w:szCs w:val="32"/>
        </w:rPr>
        <w:t>)</w:t>
      </w:r>
      <w:r w:rsidR="00D4508A">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Phuket</w:t>
      </w:r>
      <w:proofErr w:type="spellEnd"/>
      <w:r>
        <w:rPr>
          <w:rFonts w:asciiTheme="minorHAnsi" w:hAnsiTheme="minorHAnsi" w:cstheme="minorHAnsi"/>
          <w:b/>
          <w:sz w:val="32"/>
          <w:szCs w:val="32"/>
        </w:rPr>
        <w:t xml:space="preserve"> (1)</w:t>
      </w:r>
      <w:r w:rsidR="00D76DA4">
        <w:rPr>
          <w:rFonts w:asciiTheme="minorHAnsi" w:hAnsiTheme="minorHAnsi" w:cstheme="minorHAnsi"/>
          <w:b/>
          <w:sz w:val="32"/>
          <w:szCs w:val="32"/>
        </w:rPr>
        <w:t xml:space="preserve"> (</w:t>
      </w:r>
      <w:r w:rsidRPr="00EE0717">
        <w:rPr>
          <w:rFonts w:asciiTheme="minorHAnsi" w:hAnsiTheme="minorHAnsi" w:cstheme="minorHAnsi"/>
          <w:b/>
          <w:sz w:val="32"/>
          <w:szCs w:val="32"/>
          <w:highlight w:val="yellow"/>
        </w:rPr>
        <w:t>Tayland</w:t>
      </w:r>
      <w:r w:rsidR="00D76DA4">
        <w:rPr>
          <w:rFonts w:asciiTheme="minorHAnsi" w:hAnsiTheme="minorHAnsi" w:cstheme="minorHAnsi"/>
          <w:b/>
          <w:sz w:val="32"/>
          <w:szCs w:val="32"/>
        </w:rPr>
        <w:t xml:space="preserve">) </w:t>
      </w:r>
      <w:r>
        <w:rPr>
          <w:rFonts w:asciiTheme="minorHAnsi" w:hAnsiTheme="minorHAnsi" w:cstheme="minorHAnsi"/>
          <w:b/>
          <w:sz w:val="32"/>
          <w:szCs w:val="32"/>
        </w:rPr>
        <w:t>Singapur (</w:t>
      </w:r>
      <w:r w:rsidRPr="00EE0717">
        <w:rPr>
          <w:rFonts w:asciiTheme="minorHAnsi" w:hAnsiTheme="minorHAnsi" w:cstheme="minorHAnsi"/>
          <w:b/>
          <w:sz w:val="32"/>
          <w:szCs w:val="32"/>
          <w:highlight w:val="yellow"/>
        </w:rPr>
        <w:t>Singapur</w:t>
      </w:r>
      <w:r>
        <w:rPr>
          <w:rFonts w:asciiTheme="minorHAnsi" w:hAnsiTheme="minorHAnsi" w:cstheme="minorHAnsi"/>
          <w:b/>
          <w:sz w:val="32"/>
          <w:szCs w:val="32"/>
        </w:rPr>
        <w:t>)</w:t>
      </w:r>
    </w:p>
    <w:p w:rsidR="00735E8A" w:rsidRPr="00A66163" w:rsidRDefault="00EE0717" w:rsidP="00A66163">
      <w:pPr>
        <w:ind w:left="150"/>
        <w:jc w:val="center"/>
        <w:rPr>
          <w:rFonts w:asciiTheme="minorHAnsi" w:hAnsiTheme="minorHAnsi" w:cstheme="minorHAnsi"/>
          <w:b/>
          <w:sz w:val="32"/>
          <w:szCs w:val="32"/>
        </w:rPr>
      </w:pPr>
      <w:r>
        <w:rPr>
          <w:noProof/>
        </w:rPr>
        <w:drawing>
          <wp:anchor distT="0" distB="0" distL="114300" distR="114300" simplePos="0" relativeHeight="251658240" behindDoc="1" locked="0" layoutInCell="1" allowOverlap="1">
            <wp:simplePos x="0" y="0"/>
            <wp:positionH relativeFrom="column">
              <wp:posOffset>-183515</wp:posOffset>
            </wp:positionH>
            <wp:positionV relativeFrom="paragraph">
              <wp:posOffset>295910</wp:posOffset>
            </wp:positionV>
            <wp:extent cx="3696335" cy="2176780"/>
            <wp:effectExtent l="0" t="0" r="0" b="0"/>
            <wp:wrapTight wrapText="bothSides">
              <wp:wrapPolygon edited="0">
                <wp:start x="0" y="0"/>
                <wp:lineTo x="0" y="21361"/>
                <wp:lineTo x="21485" y="21361"/>
                <wp:lineTo x="21485" y="0"/>
                <wp:lineTo x="0" y="0"/>
              </wp:wrapPolygon>
            </wp:wrapTight>
            <wp:docPr id="1" name="Resim 1" descr="Itinerary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inerary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6335" cy="217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717">
        <w:rPr>
          <w:noProof/>
          <w:snapToGrid w:val="0"/>
          <w:color w:val="000000"/>
          <w:w w:val="0"/>
          <w:sz w:val="0"/>
          <w:szCs w:val="0"/>
          <w:u w:color="000000"/>
          <w:bdr w:val="none" w:sz="0" w:space="0" w:color="000000"/>
          <w:shd w:val="clear" w:color="000000" w:fill="000000"/>
        </w:rPr>
        <w:drawing>
          <wp:anchor distT="0" distB="0" distL="114300" distR="114300" simplePos="0" relativeHeight="251667456" behindDoc="1" locked="0" layoutInCell="1" allowOverlap="1">
            <wp:simplePos x="0" y="0"/>
            <wp:positionH relativeFrom="column">
              <wp:posOffset>3512820</wp:posOffset>
            </wp:positionH>
            <wp:positionV relativeFrom="paragraph">
              <wp:posOffset>280670</wp:posOffset>
            </wp:positionV>
            <wp:extent cx="3850640" cy="2192655"/>
            <wp:effectExtent l="0" t="0" r="0" b="0"/>
            <wp:wrapTight wrapText="bothSides">
              <wp:wrapPolygon edited="0">
                <wp:start x="0" y="0"/>
                <wp:lineTo x="0" y="21394"/>
                <wp:lineTo x="21479" y="21394"/>
                <wp:lineTo x="21479" y="0"/>
                <wp:lineTo x="0" y="0"/>
              </wp:wrapPolygon>
            </wp:wrapTight>
            <wp:docPr id="5" name="Resim 5" descr="C:\Users\serka\Desktop\Voyager of the S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ka\Desktop\Voyager of the Sea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0640" cy="2192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6030875</wp:posOffset>
                </wp:positionH>
                <wp:positionV relativeFrom="paragraph">
                  <wp:posOffset>365254</wp:posOffset>
                </wp:positionV>
                <wp:extent cx="1232018" cy="317715"/>
                <wp:effectExtent l="0" t="0" r="25400" b="25400"/>
                <wp:wrapNone/>
                <wp:docPr id="6" name="Dikdörtgen 6"/>
                <wp:cNvGraphicFramePr/>
                <a:graphic xmlns:a="http://schemas.openxmlformats.org/drawingml/2006/main">
                  <a:graphicData uri="http://schemas.microsoft.com/office/word/2010/wordprocessingShape">
                    <wps:wsp>
                      <wps:cNvSpPr/>
                      <wps:spPr>
                        <a:xfrm>
                          <a:off x="0" y="0"/>
                          <a:ext cx="1232018" cy="3177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E0717" w:rsidRPr="00EE0717" w:rsidRDefault="00EE0717" w:rsidP="00EE0717">
                            <w:pPr>
                              <w:jc w:val="center"/>
                              <w:rPr>
                                <w:rFonts w:asciiTheme="minorHAnsi" w:hAnsiTheme="minorHAnsi" w:cstheme="minorHAnsi"/>
                                <w:b/>
                              </w:rPr>
                            </w:pPr>
                            <w:r w:rsidRPr="00EE0717">
                              <w:rPr>
                                <w:rFonts w:asciiTheme="minorHAnsi" w:hAnsiTheme="minorHAnsi" w:cstheme="minorHAnsi"/>
                                <w:b/>
                              </w:rPr>
                              <w:t>Vizesiz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474.85pt;margin-top:28.75pt;width:97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" fillcolor="#4f81bd [3204]" strokecolor="#243f60 [1604]" strokeweight="2pt">
                <v:textbox>
                  <w:txbxContent>
                    <w:p w:rsidR="00EE0717" w:rsidRPr="00EE0717" w:rsidRDefault="00EE0717" w:rsidP="00EE0717">
                      <w:pPr>
                        <w:jc w:val="center"/>
                        <w:rPr>
                          <w:rFonts w:asciiTheme="minorHAnsi" w:hAnsiTheme="minorHAnsi" w:cstheme="minorHAnsi"/>
                          <w:b/>
                        </w:rPr>
                      </w:pPr>
                      <w:r w:rsidRPr="00EE0717">
                        <w:rPr>
                          <w:rFonts w:asciiTheme="minorHAnsi" w:hAnsiTheme="minorHAnsi" w:cstheme="minorHAnsi"/>
                          <w:b/>
                        </w:rPr>
                        <w:t>Vizesiz Program</w:t>
                      </w:r>
                    </w:p>
                  </w:txbxContent>
                </v:textbox>
              </v:rect>
            </w:pict>
          </mc:Fallback>
        </mc:AlternateContent>
      </w:r>
      <w:r w:rsidR="00697932">
        <w:rPr>
          <w:rFonts w:asciiTheme="minorHAnsi" w:hAnsiTheme="minorHAnsi" w:cstheme="minorHAnsi"/>
          <w:b/>
          <w:color w:val="FF0000"/>
          <w:sz w:val="36"/>
          <w:szCs w:val="36"/>
        </w:rPr>
        <w:t>02 Ocak</w:t>
      </w:r>
      <w:r w:rsidR="00F75B8C">
        <w:rPr>
          <w:rFonts w:asciiTheme="minorHAnsi" w:hAnsiTheme="minorHAnsi" w:cstheme="minorHAnsi"/>
          <w:b/>
          <w:color w:val="FF0000"/>
          <w:sz w:val="36"/>
          <w:szCs w:val="36"/>
        </w:rPr>
        <w:t xml:space="preserve"> -</w:t>
      </w:r>
      <w:r w:rsidR="00955900">
        <w:rPr>
          <w:rFonts w:asciiTheme="minorHAnsi" w:hAnsiTheme="minorHAnsi" w:cstheme="minorHAnsi"/>
          <w:b/>
          <w:color w:val="FF0000"/>
          <w:sz w:val="36"/>
          <w:szCs w:val="36"/>
        </w:rPr>
        <w:t xml:space="preserve"> </w:t>
      </w:r>
      <w:r w:rsidR="00D24B0F">
        <w:rPr>
          <w:rFonts w:asciiTheme="minorHAnsi" w:hAnsiTheme="minorHAnsi" w:cstheme="minorHAnsi"/>
          <w:b/>
          <w:color w:val="FF0000"/>
          <w:sz w:val="36"/>
          <w:szCs w:val="36"/>
        </w:rPr>
        <w:t>11</w:t>
      </w:r>
      <w:r w:rsidR="00697932">
        <w:rPr>
          <w:rFonts w:asciiTheme="minorHAnsi" w:hAnsiTheme="minorHAnsi" w:cstheme="minorHAnsi"/>
          <w:b/>
          <w:color w:val="FF0000"/>
          <w:sz w:val="36"/>
          <w:szCs w:val="36"/>
        </w:rPr>
        <w:t xml:space="preserve"> Ocak</w:t>
      </w:r>
      <w:r w:rsidR="00FE034A">
        <w:rPr>
          <w:rFonts w:asciiTheme="minorHAnsi" w:hAnsiTheme="minorHAnsi" w:cstheme="minorHAnsi"/>
          <w:b/>
          <w:color w:val="FF0000"/>
          <w:sz w:val="36"/>
          <w:szCs w:val="36"/>
        </w:rPr>
        <w:t xml:space="preserve"> 2022</w:t>
      </w:r>
      <w:r w:rsidR="00D75429">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 xml:space="preserve">/ </w:t>
      </w:r>
      <w:r w:rsidR="00F45CC0">
        <w:rPr>
          <w:rFonts w:asciiTheme="minorHAnsi" w:hAnsiTheme="minorHAnsi" w:cstheme="minorHAnsi"/>
          <w:b/>
          <w:color w:val="FF0000"/>
          <w:sz w:val="36"/>
          <w:szCs w:val="36"/>
        </w:rPr>
        <w:t>9</w:t>
      </w:r>
      <w:r w:rsidR="00B14EE0">
        <w:rPr>
          <w:rFonts w:asciiTheme="minorHAnsi" w:hAnsiTheme="minorHAnsi" w:cstheme="minorHAnsi"/>
          <w:b/>
          <w:color w:val="FF0000"/>
          <w:sz w:val="36"/>
          <w:szCs w:val="36"/>
        </w:rPr>
        <w:t xml:space="preserve"> </w:t>
      </w:r>
      <w:r w:rsidR="00735E8A">
        <w:rPr>
          <w:rFonts w:asciiTheme="minorHAnsi" w:hAnsiTheme="minorHAnsi" w:cstheme="minorHAnsi"/>
          <w:b/>
          <w:color w:val="FF0000"/>
          <w:sz w:val="36"/>
          <w:szCs w:val="36"/>
        </w:rPr>
        <w:t>Gece</w:t>
      </w:r>
      <w:r w:rsidR="00847D4A">
        <w:rPr>
          <w:rFonts w:asciiTheme="minorHAnsi" w:hAnsiTheme="minorHAnsi" w:cstheme="minorHAnsi"/>
          <w:b/>
          <w:color w:val="FF0000"/>
          <w:sz w:val="36"/>
          <w:szCs w:val="36"/>
        </w:rPr>
        <w:t xml:space="preserve"> </w:t>
      </w:r>
      <w:r w:rsidR="00F45CC0">
        <w:rPr>
          <w:rFonts w:asciiTheme="minorHAnsi" w:hAnsiTheme="minorHAnsi" w:cstheme="minorHAnsi"/>
          <w:b/>
          <w:color w:val="FF0000"/>
          <w:sz w:val="36"/>
          <w:szCs w:val="36"/>
        </w:rPr>
        <w:t>10</w:t>
      </w:r>
      <w:r w:rsidR="00463A14">
        <w:rPr>
          <w:rFonts w:asciiTheme="minorHAnsi" w:hAnsiTheme="minorHAnsi" w:cstheme="minorHAnsi"/>
          <w:b/>
          <w:color w:val="FF0000"/>
          <w:sz w:val="36"/>
          <w:szCs w:val="36"/>
        </w:rPr>
        <w:t xml:space="preserve"> </w:t>
      </w:r>
      <w:r w:rsidR="00735E8A" w:rsidRPr="005B7466">
        <w:rPr>
          <w:rFonts w:asciiTheme="minorHAnsi" w:hAnsiTheme="minorHAnsi" w:cstheme="minorHAnsi"/>
          <w:b/>
          <w:color w:val="FF0000"/>
          <w:sz w:val="36"/>
          <w:szCs w:val="36"/>
        </w:rPr>
        <w:t>Gün</w:t>
      </w:r>
    </w:p>
    <w:p w:rsidR="00735E8A" w:rsidRDefault="00735E8A" w:rsidP="008E3FD3">
      <w:pPr>
        <w:rPr>
          <w:rFonts w:asciiTheme="minorHAnsi" w:hAnsiTheme="minorHAnsi" w:cstheme="minorHAnsi"/>
          <w:b/>
        </w:rPr>
      </w:pPr>
    </w:p>
    <w:p w:rsidR="00697932" w:rsidRPr="006A4DE4" w:rsidRDefault="00697932" w:rsidP="00697932">
      <w:pPr>
        <w:rPr>
          <w:rFonts w:asciiTheme="minorHAnsi" w:hAnsiTheme="minorHAnsi" w:cstheme="minorHAnsi"/>
          <w:b/>
        </w:rPr>
      </w:pPr>
      <w:r w:rsidRPr="005B7466">
        <w:rPr>
          <w:rFonts w:asciiTheme="minorHAnsi" w:hAnsiTheme="minorHAnsi" w:cstheme="minorHAnsi"/>
          <w:b/>
        </w:rPr>
        <w:t>1. Gün</w:t>
      </w:r>
      <w:r>
        <w:rPr>
          <w:rFonts w:asciiTheme="minorHAnsi" w:hAnsiTheme="minorHAnsi" w:cstheme="minorHAnsi"/>
          <w:b/>
        </w:rPr>
        <w:t xml:space="preserve"> / 02.01.2022</w:t>
      </w:r>
      <w:r>
        <w:rPr>
          <w:rFonts w:asciiTheme="minorHAnsi" w:hAnsiTheme="minorHAnsi" w:cstheme="minorHAnsi"/>
          <w:b/>
        </w:rPr>
        <w:tab/>
      </w:r>
      <w:r>
        <w:rPr>
          <w:rFonts w:asciiTheme="minorHAnsi" w:hAnsiTheme="minorHAnsi" w:cstheme="minorHAnsi"/>
          <w:b/>
        </w:rPr>
        <w:tab/>
        <w:t>İSTANBUL - SİNGAPUR</w:t>
      </w:r>
    </w:p>
    <w:p w:rsidR="00697932" w:rsidRDefault="00697932" w:rsidP="00697932">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Pr>
          <w:rFonts w:asciiTheme="minorHAnsi" w:hAnsiTheme="minorHAnsi" w:cstheme="minorHAnsi"/>
        </w:rPr>
        <w:t xml:space="preserve">önünde </w:t>
      </w:r>
      <w:r w:rsidRPr="00697932">
        <w:rPr>
          <w:rFonts w:asciiTheme="minorHAnsi" w:hAnsiTheme="minorHAnsi" w:cstheme="minorHAnsi"/>
          <w:b/>
        </w:rPr>
        <w:t>01 Ocak 2022</w:t>
      </w:r>
      <w:r>
        <w:rPr>
          <w:rFonts w:asciiTheme="minorHAnsi" w:hAnsiTheme="minorHAnsi" w:cstheme="minorHAnsi"/>
        </w:rPr>
        <w:t xml:space="preserve"> saat 23.30’da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w:t>
      </w:r>
      <w:r w:rsidR="00F45CC0">
        <w:rPr>
          <w:rFonts w:asciiTheme="minorHAnsi" w:hAnsiTheme="minorHAnsi" w:cstheme="minorHAnsi"/>
        </w:rPr>
        <w:t>, pasaport ve gümrük işlemleri</w:t>
      </w:r>
      <w:r w:rsidRPr="001C0C20">
        <w:rPr>
          <w:rFonts w:asciiTheme="minorHAnsi" w:hAnsiTheme="minorHAnsi" w:cstheme="minorHAnsi"/>
        </w:rPr>
        <w:t xml:space="preserve"> son</w:t>
      </w:r>
      <w:r>
        <w:rPr>
          <w:rFonts w:asciiTheme="minorHAnsi" w:hAnsiTheme="minorHAnsi" w:cstheme="minorHAnsi"/>
        </w:rPr>
        <w:t>rası Türk Havayolları’nın TK54</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Pr>
          <w:rFonts w:asciiTheme="minorHAnsi" w:hAnsiTheme="minorHAnsi" w:cstheme="minorHAnsi"/>
        </w:rPr>
        <w:t xml:space="preserve"> ile saat 01.55’de</w:t>
      </w:r>
      <w:r w:rsidRPr="001C0C20">
        <w:rPr>
          <w:rFonts w:asciiTheme="minorHAnsi" w:hAnsiTheme="minorHAnsi" w:cstheme="minorHAnsi"/>
        </w:rPr>
        <w:t xml:space="preserve"> </w:t>
      </w:r>
      <w:r>
        <w:rPr>
          <w:rFonts w:asciiTheme="minorHAnsi" w:hAnsiTheme="minorHAnsi" w:cstheme="minorHAnsi"/>
          <w:lang w:eastAsia="en-US"/>
        </w:rPr>
        <w:t xml:space="preserve">Singapur’a </w:t>
      </w:r>
      <w:r>
        <w:rPr>
          <w:rFonts w:asciiTheme="minorHAnsi" w:hAnsiTheme="minorHAnsi" w:cstheme="minorHAnsi"/>
        </w:rPr>
        <w:t>hareket. Yerel saat ile 17.35’de</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Geceleme otelimizde. Arzu eden misafirlerimiz ekstra Singapur gece turuna katılabilirler.</w:t>
      </w:r>
    </w:p>
    <w:p w:rsidR="00697932" w:rsidRDefault="00697932" w:rsidP="00697932">
      <w:pPr>
        <w:tabs>
          <w:tab w:val="left" w:pos="0"/>
          <w:tab w:val="left" w:pos="360"/>
        </w:tabs>
        <w:jc w:val="both"/>
        <w:rPr>
          <w:rFonts w:asciiTheme="minorHAnsi" w:hAnsiTheme="minorHAnsi" w:cstheme="minorHAnsi"/>
        </w:rPr>
      </w:pPr>
    </w:p>
    <w:p w:rsidR="00697932" w:rsidRPr="006A4DE4" w:rsidRDefault="00697932" w:rsidP="00697932">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Pr>
          <w:rFonts w:asciiTheme="minorHAnsi" w:hAnsiTheme="minorHAnsi" w:cstheme="minorHAnsi"/>
          <w:b/>
        </w:rPr>
        <w:t xml:space="preserve"> / 03.02.2022</w:t>
      </w:r>
      <w:r>
        <w:rPr>
          <w:rFonts w:asciiTheme="minorHAnsi" w:hAnsiTheme="minorHAnsi" w:cstheme="minorHAnsi"/>
          <w:b/>
        </w:rPr>
        <w:tab/>
      </w:r>
      <w:r>
        <w:rPr>
          <w:rFonts w:asciiTheme="minorHAnsi" w:hAnsiTheme="minorHAnsi" w:cstheme="minorHAnsi"/>
          <w:b/>
        </w:rPr>
        <w:tab/>
        <w:t>SİNGAPUR</w:t>
      </w:r>
    </w:p>
    <w:p w:rsidR="00697932" w:rsidRDefault="00697932" w:rsidP="00697932">
      <w:pPr>
        <w:tabs>
          <w:tab w:val="left" w:pos="0"/>
          <w:tab w:val="left" w:pos="360"/>
        </w:tabs>
        <w:jc w:val="both"/>
        <w:rPr>
          <w:rFonts w:asciiTheme="minorHAnsi" w:hAnsiTheme="minorHAnsi" w:cstheme="minorHAnsi"/>
        </w:rPr>
      </w:pPr>
      <w:r>
        <w:rPr>
          <w:rFonts w:asciiTheme="minorHAnsi" w:hAnsiTheme="minorHAnsi" w:cstheme="minorHAnsi"/>
        </w:rPr>
        <w:t>Otelinizden öğlen çıkış işlemleri ve takibinde</w:t>
      </w:r>
      <w:r w:rsidRPr="005B7466">
        <w:rPr>
          <w:rFonts w:asciiTheme="minorHAnsi" w:hAnsiTheme="minorHAnsi" w:cstheme="minorHAnsi"/>
        </w:rPr>
        <w:t xml:space="preserve"> bizler</w:t>
      </w:r>
      <w:r>
        <w:rPr>
          <w:rFonts w:asciiTheme="minorHAnsi" w:hAnsiTheme="minorHAnsi" w:cstheme="minorHAnsi"/>
        </w:rPr>
        <w:t>i bekleyen aracımız ile Singapur</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Pr>
          <w:rFonts w:asciiTheme="minorHAnsi" w:hAnsiTheme="minorHAnsi" w:cstheme="minorHAnsi"/>
        </w:rPr>
        <w:t>Voyager</w:t>
      </w:r>
      <w:proofErr w:type="spellEnd"/>
      <w:r>
        <w:rPr>
          <w:rFonts w:asciiTheme="minorHAnsi" w:hAnsiTheme="minorHAnsi" w:cstheme="minorHAnsi"/>
        </w:rPr>
        <w:t xml:space="preserve"> of </w:t>
      </w:r>
      <w:proofErr w:type="spellStart"/>
      <w:r>
        <w:rPr>
          <w:rFonts w:asciiTheme="minorHAnsi" w:hAnsiTheme="minorHAnsi" w:cstheme="minorHAnsi"/>
        </w:rPr>
        <w:t>the</w:t>
      </w:r>
      <w:proofErr w:type="spellEnd"/>
      <w:r>
        <w:rPr>
          <w:rFonts w:asciiTheme="minorHAnsi" w:hAnsiTheme="minorHAnsi" w:cstheme="minorHAnsi"/>
        </w:rPr>
        <w:t xml:space="preserve"> </w:t>
      </w:r>
      <w:proofErr w:type="spellStart"/>
      <w:r>
        <w:rPr>
          <w:rFonts w:asciiTheme="minorHAnsi" w:hAnsiTheme="minorHAnsi" w:cstheme="minorHAnsi"/>
        </w:rPr>
        <w:t>Seas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w:t>
      </w:r>
      <w:r>
        <w:rPr>
          <w:rFonts w:asciiTheme="minorHAnsi" w:hAnsiTheme="minorHAnsi" w:cstheme="minorHAnsi"/>
        </w:rPr>
        <w:t xml:space="preserve"> işlemlerinin ardından kabininize</w:t>
      </w:r>
      <w:r w:rsidRPr="005B7466">
        <w:rPr>
          <w:rFonts w:asciiTheme="minorHAnsi" w:hAnsiTheme="minorHAnsi" w:cstheme="minorHAnsi"/>
        </w:rPr>
        <w:t xml:space="preserve"> yerle</w:t>
      </w:r>
      <w:r>
        <w:rPr>
          <w:rFonts w:asciiTheme="minorHAnsi" w:hAnsiTheme="minorHAnsi" w:cstheme="minorHAnsi"/>
        </w:rPr>
        <w:t>şme ve serbest zaman. Gemimiz 17.00’de</w:t>
      </w:r>
      <w:r w:rsidRPr="005B7466">
        <w:rPr>
          <w:rFonts w:asciiTheme="minorHAnsi" w:hAnsiTheme="minorHAnsi" w:cstheme="minorHAnsi"/>
        </w:rPr>
        <w:t xml:space="preserve"> limandan hareket edecektir.</w:t>
      </w:r>
    </w:p>
    <w:p w:rsidR="00C81725" w:rsidRPr="00682F87" w:rsidRDefault="00C81725" w:rsidP="00C45F83">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EE0717" w:rsidTr="00952F03">
        <w:tc>
          <w:tcPr>
            <w:tcW w:w="851" w:type="dxa"/>
            <w:shd w:val="clear" w:color="auto" w:fill="FFFF00"/>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EE0717" w:rsidTr="00952F03">
        <w:tc>
          <w:tcPr>
            <w:tcW w:w="851" w:type="dxa"/>
            <w:tcBorders>
              <w:bottom w:val="single" w:sz="4" w:space="0" w:color="auto"/>
            </w:tcBorders>
            <w:vAlign w:val="center"/>
          </w:tcPr>
          <w:p w:rsidR="00880EA0" w:rsidRPr="005B7466" w:rsidRDefault="00F45CC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tcBorders>
              <w:bottom w:val="single" w:sz="4" w:space="0" w:color="auto"/>
            </w:tcBorders>
            <w:vAlign w:val="bottom"/>
          </w:tcPr>
          <w:p w:rsidR="00880EA0" w:rsidRPr="00952F03" w:rsidRDefault="00697932" w:rsidP="002572F3">
            <w:pPr>
              <w:rPr>
                <w:rFonts w:ascii="Calibri" w:hAnsi="Calibri"/>
                <w:b/>
                <w:color w:val="000000"/>
              </w:rPr>
            </w:pPr>
            <w:r>
              <w:rPr>
                <w:rFonts w:ascii="Calibri" w:hAnsi="Calibri"/>
                <w:b/>
                <w:color w:val="000000"/>
              </w:rPr>
              <w:t xml:space="preserve">Kuala Lumpur (Port </w:t>
            </w:r>
            <w:proofErr w:type="spellStart"/>
            <w:r>
              <w:rPr>
                <w:rFonts w:ascii="Calibri" w:hAnsi="Calibri"/>
                <w:b/>
                <w:color w:val="000000"/>
              </w:rPr>
              <w:t>Klang</w:t>
            </w:r>
            <w:proofErr w:type="spellEnd"/>
            <w:r>
              <w:rPr>
                <w:rFonts w:ascii="Calibri" w:hAnsi="Calibri"/>
                <w:b/>
                <w:color w:val="000000"/>
              </w:rPr>
              <w:t>)</w:t>
            </w:r>
          </w:p>
        </w:tc>
        <w:tc>
          <w:tcPr>
            <w:tcW w:w="1701" w:type="dxa"/>
            <w:tcBorders>
              <w:bottom w:val="single" w:sz="4" w:space="0" w:color="auto"/>
            </w:tcBorders>
            <w:vAlign w:val="center"/>
          </w:tcPr>
          <w:p w:rsidR="00880EA0" w:rsidRPr="00483040" w:rsidRDefault="00697932" w:rsidP="002572F3">
            <w:pPr>
              <w:jc w:val="center"/>
              <w:rPr>
                <w:rFonts w:ascii="Calibri" w:hAnsi="Calibri"/>
                <w:b/>
                <w:color w:val="000000"/>
              </w:rPr>
            </w:pPr>
            <w:r>
              <w:rPr>
                <w:rFonts w:ascii="Calibri" w:hAnsi="Calibri"/>
                <w:b/>
                <w:color w:val="000000"/>
              </w:rPr>
              <w:t>Malezya</w:t>
            </w:r>
          </w:p>
        </w:tc>
        <w:tc>
          <w:tcPr>
            <w:tcW w:w="1418" w:type="dxa"/>
            <w:tcBorders>
              <w:bottom w:val="single" w:sz="4" w:space="0" w:color="auto"/>
            </w:tcBorders>
            <w:vAlign w:val="center"/>
          </w:tcPr>
          <w:p w:rsidR="00880EA0" w:rsidRPr="00952F03" w:rsidRDefault="00697932" w:rsidP="002572F3">
            <w:pPr>
              <w:jc w:val="center"/>
              <w:rPr>
                <w:rFonts w:ascii="Calibri" w:hAnsi="Calibri"/>
                <w:b/>
                <w:color w:val="000000"/>
              </w:rPr>
            </w:pPr>
            <w:r>
              <w:rPr>
                <w:rFonts w:ascii="Calibri" w:hAnsi="Calibri"/>
                <w:b/>
                <w:color w:val="000000"/>
              </w:rPr>
              <w:t>08</w:t>
            </w:r>
            <w:r w:rsidR="00952F03" w:rsidRPr="00952F03">
              <w:rPr>
                <w:rFonts w:ascii="Calibri" w:hAnsi="Calibri"/>
                <w:b/>
                <w:color w:val="000000"/>
              </w:rPr>
              <w:t>.00</w:t>
            </w:r>
          </w:p>
        </w:tc>
        <w:tc>
          <w:tcPr>
            <w:tcW w:w="1276" w:type="dxa"/>
            <w:tcBorders>
              <w:bottom w:val="single" w:sz="4" w:space="0" w:color="auto"/>
            </w:tcBorders>
            <w:vAlign w:val="center"/>
          </w:tcPr>
          <w:p w:rsidR="00880EA0" w:rsidRPr="00952F03" w:rsidRDefault="00697932" w:rsidP="002572F3">
            <w:pPr>
              <w:jc w:val="center"/>
              <w:rPr>
                <w:rFonts w:ascii="Calibri" w:hAnsi="Calibri"/>
                <w:b/>
                <w:color w:val="000000"/>
              </w:rPr>
            </w:pPr>
            <w:r>
              <w:rPr>
                <w:rFonts w:ascii="Calibri" w:hAnsi="Calibri"/>
                <w:b/>
                <w:color w:val="000000"/>
              </w:rPr>
              <w:t>17</w:t>
            </w:r>
            <w:r w:rsidR="00952F03" w:rsidRPr="00952F03">
              <w:rPr>
                <w:rFonts w:ascii="Calibri" w:hAnsi="Calibri"/>
                <w:b/>
                <w:color w:val="000000"/>
              </w:rPr>
              <w:t>.00</w:t>
            </w:r>
          </w:p>
        </w:tc>
      </w:tr>
      <w:tr w:rsidR="00697932" w:rsidTr="00952F03">
        <w:tc>
          <w:tcPr>
            <w:tcW w:w="851" w:type="dxa"/>
            <w:shd w:val="clear" w:color="auto" w:fill="F2F2F2" w:themeFill="background1" w:themeFillShade="F2"/>
            <w:vAlign w:val="center"/>
          </w:tcPr>
          <w:p w:rsidR="00697932" w:rsidRPr="005B7466" w:rsidRDefault="00F45CC0" w:rsidP="00697932">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shd w:val="clear" w:color="auto" w:fill="F2F2F2" w:themeFill="background1" w:themeFillShade="F2"/>
            <w:vAlign w:val="bottom"/>
          </w:tcPr>
          <w:p w:rsidR="00697932" w:rsidRPr="00F25F35" w:rsidRDefault="00F45CC0" w:rsidP="00697932">
            <w:pPr>
              <w:rPr>
                <w:rFonts w:ascii="Calibri" w:hAnsi="Calibri"/>
                <w:i/>
                <w:color w:val="000000"/>
              </w:rPr>
            </w:pPr>
            <w:r>
              <w:rPr>
                <w:rFonts w:ascii="Calibri" w:hAnsi="Calibri"/>
                <w:b/>
                <w:color w:val="000000"/>
              </w:rPr>
              <w:t xml:space="preserve">George </w:t>
            </w:r>
            <w:proofErr w:type="spellStart"/>
            <w:r>
              <w:rPr>
                <w:rFonts w:ascii="Calibri" w:hAnsi="Calibri"/>
                <w:b/>
                <w:color w:val="000000"/>
              </w:rPr>
              <w:t>Town</w:t>
            </w:r>
            <w:proofErr w:type="spellEnd"/>
            <w:r>
              <w:rPr>
                <w:rFonts w:ascii="Calibri" w:hAnsi="Calibri"/>
                <w:b/>
                <w:color w:val="000000"/>
              </w:rPr>
              <w:t xml:space="preserve">, </w:t>
            </w:r>
            <w:proofErr w:type="spellStart"/>
            <w:r>
              <w:rPr>
                <w:rFonts w:ascii="Calibri" w:hAnsi="Calibri"/>
                <w:b/>
                <w:color w:val="000000"/>
              </w:rPr>
              <w:t>Penang</w:t>
            </w:r>
            <w:proofErr w:type="spellEnd"/>
          </w:p>
        </w:tc>
        <w:tc>
          <w:tcPr>
            <w:tcW w:w="1701" w:type="dxa"/>
            <w:shd w:val="clear" w:color="auto" w:fill="F2F2F2" w:themeFill="background1" w:themeFillShade="F2"/>
            <w:vAlign w:val="center"/>
          </w:tcPr>
          <w:p w:rsidR="00697932" w:rsidRPr="00483040" w:rsidRDefault="00697932" w:rsidP="00697932">
            <w:pPr>
              <w:jc w:val="center"/>
              <w:rPr>
                <w:rFonts w:ascii="Calibri" w:hAnsi="Calibri"/>
                <w:b/>
                <w:color w:val="000000"/>
              </w:rPr>
            </w:pPr>
            <w:r>
              <w:rPr>
                <w:rFonts w:ascii="Calibri" w:hAnsi="Calibri"/>
                <w:b/>
                <w:color w:val="000000"/>
              </w:rPr>
              <w:t>Malezya</w:t>
            </w:r>
          </w:p>
        </w:tc>
        <w:tc>
          <w:tcPr>
            <w:tcW w:w="1418" w:type="dxa"/>
            <w:shd w:val="clear" w:color="auto" w:fill="F2F2F2" w:themeFill="background1" w:themeFillShade="F2"/>
            <w:vAlign w:val="center"/>
          </w:tcPr>
          <w:p w:rsidR="00697932" w:rsidRPr="00952F03" w:rsidRDefault="00697932" w:rsidP="00697932">
            <w:pPr>
              <w:jc w:val="center"/>
              <w:rPr>
                <w:rFonts w:ascii="Calibri" w:hAnsi="Calibri"/>
                <w:b/>
                <w:color w:val="000000"/>
              </w:rPr>
            </w:pPr>
            <w:r>
              <w:rPr>
                <w:rFonts w:ascii="Calibri" w:hAnsi="Calibri"/>
                <w:b/>
                <w:color w:val="000000"/>
              </w:rPr>
              <w:t>10</w:t>
            </w:r>
            <w:r w:rsidRPr="00952F03">
              <w:rPr>
                <w:rFonts w:ascii="Calibri" w:hAnsi="Calibri"/>
                <w:b/>
                <w:color w:val="000000"/>
              </w:rPr>
              <w:t>.00</w:t>
            </w:r>
          </w:p>
        </w:tc>
        <w:tc>
          <w:tcPr>
            <w:tcW w:w="1276" w:type="dxa"/>
            <w:shd w:val="clear" w:color="auto" w:fill="F2F2F2" w:themeFill="background1" w:themeFillShade="F2"/>
            <w:vAlign w:val="center"/>
          </w:tcPr>
          <w:p w:rsidR="00697932" w:rsidRPr="00952F03" w:rsidRDefault="00F45CC0" w:rsidP="00697932">
            <w:pPr>
              <w:jc w:val="center"/>
              <w:rPr>
                <w:rFonts w:ascii="Calibri" w:hAnsi="Calibri"/>
                <w:b/>
                <w:color w:val="000000"/>
              </w:rPr>
            </w:pPr>
            <w:r>
              <w:rPr>
                <w:rFonts w:ascii="Calibri" w:hAnsi="Calibri"/>
                <w:b/>
                <w:color w:val="000000"/>
              </w:rPr>
              <w:t>18</w:t>
            </w:r>
            <w:r w:rsidR="00697932" w:rsidRPr="00952F03">
              <w:rPr>
                <w:rFonts w:ascii="Calibri" w:hAnsi="Calibri"/>
                <w:b/>
                <w:color w:val="000000"/>
              </w:rPr>
              <w:t>.00</w:t>
            </w:r>
          </w:p>
        </w:tc>
      </w:tr>
      <w:tr w:rsidR="00697932" w:rsidTr="00952F03">
        <w:tc>
          <w:tcPr>
            <w:tcW w:w="851" w:type="dxa"/>
            <w:tcBorders>
              <w:bottom w:val="single" w:sz="4" w:space="0" w:color="auto"/>
            </w:tcBorders>
            <w:vAlign w:val="center"/>
          </w:tcPr>
          <w:p w:rsidR="00697932" w:rsidRPr="005B7466" w:rsidRDefault="00F45CC0" w:rsidP="00697932">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tcBorders>
              <w:bottom w:val="single" w:sz="4" w:space="0" w:color="auto"/>
            </w:tcBorders>
            <w:vAlign w:val="bottom"/>
          </w:tcPr>
          <w:p w:rsidR="00697932" w:rsidRPr="0093131D" w:rsidRDefault="00F45CC0" w:rsidP="00697932">
            <w:pPr>
              <w:rPr>
                <w:rFonts w:ascii="Calibri" w:hAnsi="Calibri"/>
                <w:b/>
                <w:color w:val="000000"/>
              </w:rPr>
            </w:pPr>
            <w:r>
              <w:rPr>
                <w:rFonts w:ascii="Calibri" w:hAnsi="Calibri"/>
                <w:i/>
                <w:color w:val="000000"/>
              </w:rPr>
              <w:t>Denizde</w:t>
            </w:r>
            <w:r w:rsidRPr="00F25F35">
              <w:rPr>
                <w:rFonts w:ascii="Calibri" w:hAnsi="Calibri"/>
                <w:i/>
                <w:color w:val="000000"/>
              </w:rPr>
              <w:t xml:space="preserve"> seyir</w:t>
            </w:r>
          </w:p>
        </w:tc>
        <w:tc>
          <w:tcPr>
            <w:tcW w:w="1701" w:type="dxa"/>
            <w:tcBorders>
              <w:bottom w:val="single" w:sz="4" w:space="0" w:color="auto"/>
            </w:tcBorders>
          </w:tcPr>
          <w:p w:rsidR="00697932" w:rsidRPr="00483040" w:rsidRDefault="00697932" w:rsidP="00697932">
            <w:pPr>
              <w:jc w:val="center"/>
              <w:rPr>
                <w:b/>
              </w:rPr>
            </w:pPr>
          </w:p>
        </w:tc>
        <w:tc>
          <w:tcPr>
            <w:tcW w:w="1418" w:type="dxa"/>
            <w:tcBorders>
              <w:bottom w:val="single" w:sz="4" w:space="0" w:color="auto"/>
            </w:tcBorders>
            <w:vAlign w:val="center"/>
          </w:tcPr>
          <w:p w:rsidR="00697932" w:rsidRPr="00952F03" w:rsidRDefault="00697932" w:rsidP="00697932">
            <w:pPr>
              <w:jc w:val="center"/>
              <w:rPr>
                <w:rFonts w:ascii="Calibri" w:hAnsi="Calibri"/>
                <w:b/>
                <w:color w:val="000000"/>
              </w:rPr>
            </w:pPr>
          </w:p>
        </w:tc>
        <w:tc>
          <w:tcPr>
            <w:tcW w:w="1276" w:type="dxa"/>
            <w:tcBorders>
              <w:bottom w:val="single" w:sz="4" w:space="0" w:color="auto"/>
            </w:tcBorders>
            <w:vAlign w:val="center"/>
          </w:tcPr>
          <w:p w:rsidR="00697932" w:rsidRPr="00952F03" w:rsidRDefault="00697932" w:rsidP="00697932">
            <w:pPr>
              <w:jc w:val="center"/>
              <w:rPr>
                <w:rFonts w:ascii="Calibri" w:hAnsi="Calibri"/>
                <w:b/>
                <w:color w:val="000000"/>
              </w:rPr>
            </w:pPr>
          </w:p>
        </w:tc>
      </w:tr>
      <w:tr w:rsidR="00697932" w:rsidTr="00952F03">
        <w:tc>
          <w:tcPr>
            <w:tcW w:w="851" w:type="dxa"/>
            <w:shd w:val="clear" w:color="auto" w:fill="F2F2F2" w:themeFill="background1" w:themeFillShade="F2"/>
            <w:vAlign w:val="center"/>
          </w:tcPr>
          <w:p w:rsidR="00697932" w:rsidRPr="005B7466" w:rsidRDefault="00F45CC0" w:rsidP="00697932">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shd w:val="clear" w:color="auto" w:fill="F2F2F2" w:themeFill="background1" w:themeFillShade="F2"/>
            <w:vAlign w:val="bottom"/>
          </w:tcPr>
          <w:p w:rsidR="00697932" w:rsidRPr="00847D4A" w:rsidRDefault="00F45CC0" w:rsidP="00697932">
            <w:pPr>
              <w:rPr>
                <w:rFonts w:ascii="Calibri" w:hAnsi="Calibri"/>
                <w:b/>
                <w:color w:val="000000"/>
              </w:rPr>
            </w:pPr>
            <w:proofErr w:type="spellStart"/>
            <w:r>
              <w:rPr>
                <w:rFonts w:ascii="Calibri" w:hAnsi="Calibri"/>
                <w:b/>
                <w:color w:val="000000"/>
              </w:rPr>
              <w:t>Phuket</w:t>
            </w:r>
            <w:proofErr w:type="spellEnd"/>
          </w:p>
        </w:tc>
        <w:tc>
          <w:tcPr>
            <w:tcW w:w="1701" w:type="dxa"/>
            <w:shd w:val="clear" w:color="auto" w:fill="F2F2F2" w:themeFill="background1" w:themeFillShade="F2"/>
          </w:tcPr>
          <w:p w:rsidR="00697932" w:rsidRPr="00483040" w:rsidRDefault="00F45CC0" w:rsidP="00697932">
            <w:pPr>
              <w:jc w:val="center"/>
              <w:rPr>
                <w:b/>
              </w:rPr>
            </w:pPr>
            <w:r>
              <w:rPr>
                <w:rFonts w:ascii="Calibri" w:hAnsi="Calibri"/>
                <w:b/>
                <w:color w:val="000000"/>
              </w:rPr>
              <w:t>Tayland</w:t>
            </w:r>
          </w:p>
        </w:tc>
        <w:tc>
          <w:tcPr>
            <w:tcW w:w="1418" w:type="dxa"/>
            <w:shd w:val="clear" w:color="auto" w:fill="F2F2F2" w:themeFill="background1" w:themeFillShade="F2"/>
            <w:vAlign w:val="center"/>
          </w:tcPr>
          <w:p w:rsidR="00697932" w:rsidRPr="00952F03" w:rsidRDefault="00F45CC0" w:rsidP="00697932">
            <w:pPr>
              <w:jc w:val="center"/>
              <w:rPr>
                <w:rFonts w:ascii="Calibri" w:hAnsi="Calibri"/>
                <w:b/>
                <w:color w:val="000000"/>
              </w:rPr>
            </w:pPr>
            <w:r>
              <w:rPr>
                <w:rFonts w:ascii="Calibri" w:hAnsi="Calibri"/>
                <w:b/>
                <w:color w:val="000000"/>
              </w:rPr>
              <w:t>08</w:t>
            </w:r>
            <w:r w:rsidR="00697932" w:rsidRPr="00952F03">
              <w:rPr>
                <w:rFonts w:ascii="Calibri" w:hAnsi="Calibri"/>
                <w:b/>
                <w:color w:val="000000"/>
              </w:rPr>
              <w:t>.00</w:t>
            </w:r>
          </w:p>
        </w:tc>
        <w:tc>
          <w:tcPr>
            <w:tcW w:w="1276" w:type="dxa"/>
            <w:shd w:val="clear" w:color="auto" w:fill="F2F2F2" w:themeFill="background1" w:themeFillShade="F2"/>
            <w:vAlign w:val="center"/>
          </w:tcPr>
          <w:p w:rsidR="00697932" w:rsidRPr="00952F03" w:rsidRDefault="00F45CC0" w:rsidP="00697932">
            <w:pPr>
              <w:jc w:val="center"/>
              <w:rPr>
                <w:rFonts w:ascii="Calibri" w:hAnsi="Calibri"/>
                <w:b/>
                <w:color w:val="000000"/>
              </w:rPr>
            </w:pPr>
            <w:proofErr w:type="gramStart"/>
            <w:r w:rsidRPr="00F45CC0">
              <w:rPr>
                <w:rFonts w:ascii="Calibri" w:hAnsi="Calibri"/>
                <w:b/>
                <w:color w:val="000000"/>
                <w:highlight w:val="yellow"/>
              </w:rPr>
              <w:t>geceleme</w:t>
            </w:r>
            <w:proofErr w:type="gramEnd"/>
          </w:p>
        </w:tc>
      </w:tr>
      <w:tr w:rsidR="00F45CC0" w:rsidRPr="00952F03" w:rsidTr="00AC1B93">
        <w:tc>
          <w:tcPr>
            <w:tcW w:w="851" w:type="dxa"/>
            <w:tcBorders>
              <w:bottom w:val="single" w:sz="4" w:space="0" w:color="auto"/>
            </w:tcBorders>
            <w:vAlign w:val="center"/>
          </w:tcPr>
          <w:p w:rsidR="00F45CC0" w:rsidRPr="005B7466" w:rsidRDefault="00F45CC0" w:rsidP="00F45CC0">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tcBorders>
              <w:bottom w:val="single" w:sz="4" w:space="0" w:color="auto"/>
            </w:tcBorders>
            <w:vAlign w:val="bottom"/>
          </w:tcPr>
          <w:p w:rsidR="00F45CC0" w:rsidRPr="00847D4A" w:rsidRDefault="00F45CC0" w:rsidP="00F45CC0">
            <w:pPr>
              <w:rPr>
                <w:rFonts w:ascii="Calibri" w:hAnsi="Calibri"/>
                <w:b/>
                <w:color w:val="000000"/>
              </w:rPr>
            </w:pPr>
            <w:proofErr w:type="spellStart"/>
            <w:r>
              <w:rPr>
                <w:rFonts w:ascii="Calibri" w:hAnsi="Calibri"/>
                <w:b/>
                <w:color w:val="000000"/>
              </w:rPr>
              <w:t>Phuket</w:t>
            </w:r>
            <w:proofErr w:type="spellEnd"/>
          </w:p>
        </w:tc>
        <w:tc>
          <w:tcPr>
            <w:tcW w:w="1701" w:type="dxa"/>
            <w:tcBorders>
              <w:bottom w:val="single" w:sz="4" w:space="0" w:color="auto"/>
            </w:tcBorders>
          </w:tcPr>
          <w:p w:rsidR="00F45CC0" w:rsidRPr="00483040" w:rsidRDefault="00F45CC0" w:rsidP="00F45CC0">
            <w:pPr>
              <w:jc w:val="center"/>
              <w:rPr>
                <w:b/>
              </w:rPr>
            </w:pPr>
            <w:r>
              <w:rPr>
                <w:rFonts w:ascii="Calibri" w:hAnsi="Calibri"/>
                <w:b/>
                <w:color w:val="000000"/>
              </w:rPr>
              <w:t>Tayland</w:t>
            </w:r>
          </w:p>
        </w:tc>
        <w:tc>
          <w:tcPr>
            <w:tcW w:w="1418" w:type="dxa"/>
            <w:tcBorders>
              <w:bottom w:val="single" w:sz="4" w:space="0" w:color="auto"/>
            </w:tcBorders>
            <w:vAlign w:val="center"/>
          </w:tcPr>
          <w:p w:rsidR="00F45CC0" w:rsidRPr="00952F03" w:rsidRDefault="00F45CC0" w:rsidP="00F45CC0">
            <w:pPr>
              <w:jc w:val="center"/>
              <w:rPr>
                <w:rFonts w:ascii="Calibri" w:hAnsi="Calibri"/>
                <w:b/>
                <w:color w:val="000000"/>
              </w:rPr>
            </w:pPr>
            <w:r>
              <w:rPr>
                <w:rFonts w:ascii="Calibri" w:hAnsi="Calibri"/>
                <w:b/>
                <w:color w:val="000000"/>
              </w:rPr>
              <w:t>-</w:t>
            </w:r>
          </w:p>
        </w:tc>
        <w:tc>
          <w:tcPr>
            <w:tcW w:w="1276" w:type="dxa"/>
            <w:tcBorders>
              <w:bottom w:val="single" w:sz="4" w:space="0" w:color="auto"/>
            </w:tcBorders>
            <w:vAlign w:val="bottom"/>
          </w:tcPr>
          <w:p w:rsidR="00F45CC0" w:rsidRPr="00847D4A" w:rsidRDefault="00F45CC0" w:rsidP="00F45CC0">
            <w:pPr>
              <w:jc w:val="center"/>
              <w:rPr>
                <w:rFonts w:ascii="Calibri" w:hAnsi="Calibri"/>
                <w:b/>
                <w:color w:val="000000"/>
              </w:rPr>
            </w:pPr>
            <w:r>
              <w:rPr>
                <w:rFonts w:ascii="Calibri" w:hAnsi="Calibri"/>
                <w:b/>
                <w:color w:val="000000"/>
              </w:rPr>
              <w:t>17</w:t>
            </w:r>
            <w:r w:rsidRPr="00952F03">
              <w:rPr>
                <w:rFonts w:ascii="Calibri" w:hAnsi="Calibri"/>
                <w:b/>
                <w:color w:val="000000"/>
              </w:rPr>
              <w:t>.00</w:t>
            </w:r>
          </w:p>
        </w:tc>
      </w:tr>
      <w:tr w:rsidR="00697932" w:rsidRPr="000E7BB8" w:rsidTr="008D5B24">
        <w:tc>
          <w:tcPr>
            <w:tcW w:w="851" w:type="dxa"/>
            <w:shd w:val="clear" w:color="auto" w:fill="F2F2F2" w:themeFill="background1" w:themeFillShade="F2"/>
            <w:vAlign w:val="center"/>
          </w:tcPr>
          <w:p w:rsidR="00697932" w:rsidRPr="005B7466" w:rsidRDefault="00F45CC0" w:rsidP="00697932">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shd w:val="clear" w:color="auto" w:fill="F2F2F2" w:themeFill="background1" w:themeFillShade="F2"/>
            <w:vAlign w:val="bottom"/>
          </w:tcPr>
          <w:p w:rsidR="00697932" w:rsidRPr="00B1380F" w:rsidRDefault="00F45CC0" w:rsidP="00697932">
            <w:pPr>
              <w:rPr>
                <w:rFonts w:ascii="Calibri" w:hAnsi="Calibri"/>
                <w:b/>
                <w:color w:val="000000"/>
              </w:rPr>
            </w:pPr>
            <w:r>
              <w:rPr>
                <w:rFonts w:ascii="Calibri" w:hAnsi="Calibri"/>
                <w:i/>
                <w:color w:val="000000"/>
              </w:rPr>
              <w:t>Denizde</w:t>
            </w:r>
            <w:r w:rsidRPr="00F25F35">
              <w:rPr>
                <w:rFonts w:ascii="Calibri" w:hAnsi="Calibri"/>
                <w:i/>
                <w:color w:val="000000"/>
              </w:rPr>
              <w:t xml:space="preserve"> seyir</w:t>
            </w:r>
          </w:p>
        </w:tc>
        <w:tc>
          <w:tcPr>
            <w:tcW w:w="1701" w:type="dxa"/>
            <w:shd w:val="clear" w:color="auto" w:fill="F2F2F2" w:themeFill="background1" w:themeFillShade="F2"/>
            <w:vAlign w:val="center"/>
          </w:tcPr>
          <w:p w:rsidR="00697932" w:rsidRPr="00483040" w:rsidRDefault="00697932" w:rsidP="00697932">
            <w:pPr>
              <w:jc w:val="center"/>
              <w:rPr>
                <w:rFonts w:ascii="Calibri" w:hAnsi="Calibri"/>
                <w:b/>
                <w:color w:val="000000"/>
              </w:rPr>
            </w:pPr>
          </w:p>
        </w:tc>
        <w:tc>
          <w:tcPr>
            <w:tcW w:w="1418" w:type="dxa"/>
            <w:shd w:val="clear" w:color="auto" w:fill="F2F2F2" w:themeFill="background1" w:themeFillShade="F2"/>
            <w:vAlign w:val="center"/>
          </w:tcPr>
          <w:p w:rsidR="00697932" w:rsidRPr="00B1380F" w:rsidRDefault="00697932" w:rsidP="00697932">
            <w:pPr>
              <w:jc w:val="center"/>
              <w:rPr>
                <w:rFonts w:ascii="Calibri" w:hAnsi="Calibri"/>
                <w:b/>
                <w:color w:val="000000"/>
              </w:rPr>
            </w:pPr>
          </w:p>
        </w:tc>
        <w:tc>
          <w:tcPr>
            <w:tcW w:w="1276" w:type="dxa"/>
            <w:shd w:val="clear" w:color="auto" w:fill="F2F2F2" w:themeFill="background1" w:themeFillShade="F2"/>
            <w:vAlign w:val="center"/>
          </w:tcPr>
          <w:p w:rsidR="00697932" w:rsidRPr="00B1380F" w:rsidRDefault="00697932" w:rsidP="00697932">
            <w:pPr>
              <w:jc w:val="center"/>
              <w:rPr>
                <w:rFonts w:ascii="Calibri" w:hAnsi="Calibri"/>
                <w:b/>
                <w:color w:val="000000"/>
              </w:rPr>
            </w:pPr>
          </w:p>
        </w:tc>
      </w:tr>
    </w:tbl>
    <w:p w:rsidR="00952F03" w:rsidRDefault="00952F03" w:rsidP="002B2FCC">
      <w:pPr>
        <w:jc w:val="both"/>
        <w:rPr>
          <w:rFonts w:asciiTheme="minorHAnsi" w:hAnsiTheme="minorHAnsi" w:cstheme="minorHAnsi"/>
          <w:b/>
        </w:rPr>
      </w:pPr>
    </w:p>
    <w:p w:rsidR="00F45CC0" w:rsidRPr="005B7466" w:rsidRDefault="00F45CC0" w:rsidP="00F45CC0">
      <w:pPr>
        <w:jc w:val="both"/>
        <w:rPr>
          <w:rFonts w:asciiTheme="minorHAnsi" w:hAnsiTheme="minorHAnsi" w:cstheme="minorHAnsi"/>
          <w:b/>
        </w:rPr>
      </w:pPr>
      <w:r>
        <w:rPr>
          <w:rFonts w:asciiTheme="minorHAnsi" w:hAnsiTheme="minorHAnsi" w:cstheme="minorHAnsi"/>
          <w:b/>
        </w:rPr>
        <w:t>9</w:t>
      </w:r>
      <w:r w:rsidRPr="005B7466">
        <w:rPr>
          <w:rFonts w:asciiTheme="minorHAnsi" w:hAnsiTheme="minorHAnsi" w:cstheme="minorHAnsi"/>
          <w:b/>
        </w:rPr>
        <w:t>. Gün</w:t>
      </w:r>
      <w:r>
        <w:rPr>
          <w:rFonts w:asciiTheme="minorHAnsi" w:hAnsiTheme="minorHAnsi" w:cstheme="minorHAnsi"/>
          <w:b/>
        </w:rPr>
        <w:t xml:space="preserve"> / 10.01.2022</w:t>
      </w:r>
      <w:r>
        <w:rPr>
          <w:rFonts w:asciiTheme="minorHAnsi" w:hAnsiTheme="minorHAnsi" w:cstheme="minorHAnsi"/>
          <w:b/>
        </w:rPr>
        <w:tab/>
      </w:r>
      <w:r>
        <w:rPr>
          <w:rFonts w:asciiTheme="minorHAnsi" w:hAnsiTheme="minorHAnsi" w:cstheme="minorHAnsi"/>
          <w:b/>
        </w:rPr>
        <w:tab/>
        <w:t>SİNGAPUR - İSTANBUL</w:t>
      </w:r>
    </w:p>
    <w:p w:rsidR="00F45CC0" w:rsidRDefault="00F45CC0" w:rsidP="00F45CC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Singapur</w:t>
      </w:r>
      <w:r w:rsidRPr="005B7466">
        <w:rPr>
          <w:rFonts w:asciiTheme="minorHAnsi" w:hAnsiTheme="minorHAnsi" w:cstheme="minorHAnsi"/>
        </w:rPr>
        <w:t xml:space="preserve"> Limanı’na </w:t>
      </w:r>
      <w:r>
        <w:rPr>
          <w:rFonts w:asciiTheme="minorHAnsi" w:hAnsiTheme="minorHAnsi" w:cstheme="minorHAnsi"/>
        </w:rPr>
        <w:t>yanaşacaktır. G</w:t>
      </w:r>
      <w:r w:rsidRPr="005B7466">
        <w:rPr>
          <w:rFonts w:asciiTheme="minorHAnsi" w:hAnsiTheme="minorHAnsi" w:cstheme="minorHAnsi"/>
        </w:rPr>
        <w:t>emiden</w:t>
      </w:r>
      <w:r>
        <w:rPr>
          <w:rFonts w:asciiTheme="minorHAnsi" w:hAnsiTheme="minorHAnsi" w:cstheme="minorHAnsi"/>
        </w:rPr>
        <w:t xml:space="preserv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Singapur Havalimanı’na transfer. Arzu eden misafirlerimiz transfer öncesi ekstra Singapur şehir turuna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Singapur’da serbest zaman geçirebilir. </w:t>
      </w:r>
      <w:proofErr w:type="spellStart"/>
      <w:r>
        <w:rPr>
          <w:rFonts w:asciiTheme="minorHAnsi" w:hAnsiTheme="minorHAnsi" w:cstheme="minorHAnsi"/>
        </w:rPr>
        <w:t>Check</w:t>
      </w:r>
      <w:proofErr w:type="spellEnd"/>
      <w:r>
        <w:rPr>
          <w:rFonts w:asciiTheme="minorHAnsi" w:hAnsiTheme="minorHAnsi" w:cstheme="minorHAnsi"/>
        </w:rPr>
        <w:t>-in, pasaport ve gümrük işlemleri</w:t>
      </w:r>
      <w:r w:rsidRPr="00DC7DE1">
        <w:rPr>
          <w:rFonts w:asciiTheme="minorHAnsi" w:hAnsiTheme="minorHAnsi" w:cstheme="minorHAnsi"/>
        </w:rPr>
        <w:t xml:space="preserve"> s</w:t>
      </w:r>
      <w:r>
        <w:rPr>
          <w:rFonts w:asciiTheme="minorHAnsi" w:hAnsiTheme="minorHAnsi" w:cstheme="minorHAnsi"/>
        </w:rPr>
        <w:t xml:space="preserve">onrası Türk Havayolları’nın TK55 </w:t>
      </w:r>
      <w:proofErr w:type="spellStart"/>
      <w:r>
        <w:rPr>
          <w:rFonts w:asciiTheme="minorHAnsi" w:hAnsiTheme="minorHAnsi" w:cstheme="minorHAnsi"/>
        </w:rPr>
        <w:t>no’lu</w:t>
      </w:r>
      <w:proofErr w:type="spellEnd"/>
      <w:r>
        <w:rPr>
          <w:rFonts w:asciiTheme="minorHAnsi" w:hAnsiTheme="minorHAnsi" w:cstheme="minorHAnsi"/>
        </w:rPr>
        <w:t xml:space="preserve"> seferi ile saat 23.35’te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F45CC0" w:rsidRDefault="00F45CC0" w:rsidP="00F45CC0">
      <w:pPr>
        <w:pStyle w:val="GvdeMetni"/>
        <w:rPr>
          <w:rFonts w:asciiTheme="minorHAnsi" w:hAnsiTheme="minorHAnsi" w:cstheme="minorHAnsi"/>
        </w:rPr>
      </w:pPr>
    </w:p>
    <w:p w:rsidR="00F45CC0" w:rsidRPr="005B7466" w:rsidRDefault="00F45CC0" w:rsidP="00F45CC0">
      <w:pPr>
        <w:jc w:val="both"/>
        <w:rPr>
          <w:rFonts w:asciiTheme="minorHAnsi" w:hAnsiTheme="minorHAnsi" w:cstheme="minorHAnsi"/>
          <w:b/>
        </w:rPr>
      </w:pPr>
      <w:r>
        <w:rPr>
          <w:rFonts w:asciiTheme="minorHAnsi" w:hAnsiTheme="minorHAnsi" w:cstheme="minorHAnsi"/>
          <w:b/>
        </w:rPr>
        <w:t>10</w:t>
      </w:r>
      <w:r w:rsidRPr="005B7466">
        <w:rPr>
          <w:rFonts w:asciiTheme="minorHAnsi" w:hAnsiTheme="minorHAnsi" w:cstheme="minorHAnsi"/>
          <w:b/>
        </w:rPr>
        <w:t>. Gün</w:t>
      </w:r>
      <w:r>
        <w:rPr>
          <w:rFonts w:asciiTheme="minorHAnsi" w:hAnsiTheme="minorHAnsi" w:cstheme="minorHAnsi"/>
          <w:b/>
        </w:rPr>
        <w:t xml:space="preserve"> / 11.01.2022</w:t>
      </w:r>
      <w:r>
        <w:rPr>
          <w:rFonts w:asciiTheme="minorHAnsi" w:hAnsiTheme="minorHAnsi" w:cstheme="minorHAnsi"/>
          <w:b/>
        </w:rPr>
        <w:tab/>
      </w:r>
      <w:r>
        <w:rPr>
          <w:rFonts w:asciiTheme="minorHAnsi" w:hAnsiTheme="minorHAnsi" w:cstheme="minorHAnsi"/>
          <w:b/>
        </w:rPr>
        <w:tab/>
        <w:t>İSTANBUL</w:t>
      </w:r>
    </w:p>
    <w:p w:rsidR="00F45CC0" w:rsidRPr="001E4C94" w:rsidRDefault="00F45CC0" w:rsidP="00F45CC0">
      <w:pPr>
        <w:jc w:val="both"/>
        <w:rPr>
          <w:rFonts w:asciiTheme="minorHAnsi" w:hAnsiTheme="minorHAnsi" w:cstheme="minorHAnsi"/>
        </w:rPr>
      </w:pPr>
      <w:r>
        <w:rPr>
          <w:rFonts w:asciiTheme="minorHAnsi" w:hAnsiTheme="minorHAnsi" w:cstheme="minorHAnsi"/>
        </w:rPr>
        <w:t>Yerel saat ile 06.15</w:t>
      </w:r>
      <w:r w:rsidRPr="00DC7DE1">
        <w:rPr>
          <w:rFonts w:asciiTheme="minorHAnsi" w:hAnsiTheme="minorHAnsi" w:cstheme="minorHAnsi"/>
        </w:rPr>
        <w:t xml:space="preserve">’de </w:t>
      </w:r>
      <w:r>
        <w:rPr>
          <w:rFonts w:asciiTheme="minorHAnsi" w:hAnsiTheme="minorHAnsi" w:cstheme="minorHAnsi"/>
        </w:rPr>
        <w:t xml:space="preserve">İstanbul’a </w:t>
      </w:r>
      <w:r w:rsidRPr="00DC7DE1">
        <w:rPr>
          <w:rFonts w:asciiTheme="minorHAnsi" w:hAnsiTheme="minorHAnsi" w:cstheme="minorHAnsi"/>
        </w:rPr>
        <w:t xml:space="preserve">varış. Turumuzun sonu. </w:t>
      </w:r>
    </w:p>
    <w:p w:rsidR="00F25F35" w:rsidRDefault="00F25F35" w:rsidP="00483040">
      <w:pPr>
        <w:tabs>
          <w:tab w:val="left" w:pos="0"/>
          <w:tab w:val="left" w:pos="360"/>
        </w:tabs>
        <w:jc w:val="both"/>
        <w:rPr>
          <w:rFonts w:asciiTheme="minorHAnsi" w:hAnsiTheme="minorHAnsi" w:cstheme="minorHAnsi"/>
          <w:color w:val="000000"/>
          <w:lang w:eastAsia="en-US"/>
        </w:rPr>
      </w:pPr>
    </w:p>
    <w:p w:rsidR="00F25F35" w:rsidRDefault="00F25F35" w:rsidP="00483040">
      <w:pPr>
        <w:tabs>
          <w:tab w:val="left" w:pos="0"/>
          <w:tab w:val="left" w:pos="360"/>
        </w:tabs>
        <w:jc w:val="both"/>
        <w:rPr>
          <w:rFonts w:asciiTheme="minorHAnsi" w:hAnsiTheme="minorHAnsi" w:cstheme="minorHAnsi"/>
          <w:color w:val="000000"/>
          <w:lang w:eastAsia="en-US"/>
        </w:rPr>
      </w:pPr>
    </w:p>
    <w:p w:rsidR="00F25F35" w:rsidRDefault="00F25F35" w:rsidP="00483040">
      <w:pPr>
        <w:tabs>
          <w:tab w:val="left" w:pos="0"/>
          <w:tab w:val="left" w:pos="360"/>
        </w:tabs>
        <w:jc w:val="both"/>
        <w:rPr>
          <w:rFonts w:asciiTheme="minorHAnsi" w:hAnsiTheme="minorHAnsi" w:cstheme="minorHAnsi"/>
          <w:color w:val="000000"/>
          <w:lang w:eastAsia="en-US"/>
        </w:rPr>
      </w:pPr>
    </w:p>
    <w:p w:rsidR="00F25F35" w:rsidRDefault="00F25F35" w:rsidP="00483040">
      <w:pPr>
        <w:tabs>
          <w:tab w:val="left" w:pos="0"/>
          <w:tab w:val="left" w:pos="360"/>
        </w:tabs>
        <w:jc w:val="both"/>
        <w:rPr>
          <w:rFonts w:asciiTheme="minorHAnsi" w:hAnsiTheme="minorHAnsi" w:cstheme="minorHAnsi"/>
          <w:color w:val="000000"/>
          <w:lang w:eastAsia="en-US"/>
        </w:rPr>
      </w:pPr>
    </w:p>
    <w:p w:rsidR="00DB24F0" w:rsidRPr="001E4C94" w:rsidRDefault="00DB24F0" w:rsidP="00847D4A">
      <w:pPr>
        <w:tabs>
          <w:tab w:val="left" w:pos="180"/>
        </w:tabs>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5D5275">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F45CC0" w:rsidP="00E2026D">
            <w:pPr>
              <w:jc w:val="center"/>
              <w:rPr>
                <w:rFonts w:asciiTheme="minorHAnsi" w:hAnsiTheme="minorHAnsi" w:cstheme="minorHAnsi"/>
                <w:b/>
              </w:rPr>
            </w:pPr>
            <w:r>
              <w:rPr>
                <w:rFonts w:asciiTheme="minorHAnsi" w:hAnsiTheme="minorHAnsi" w:cstheme="minorHAnsi"/>
                <w:b/>
              </w:rPr>
              <w:t>81</w:t>
            </w:r>
            <w:r w:rsidR="000920A1">
              <w:rPr>
                <w:rFonts w:asciiTheme="minorHAnsi" w:hAnsiTheme="minorHAnsi" w:cstheme="minorHAnsi"/>
                <w:b/>
              </w:rPr>
              <w:t>75</w:t>
            </w:r>
            <w:r w:rsidR="00C51233">
              <w:rPr>
                <w:rFonts w:asciiTheme="minorHAnsi" w:hAnsiTheme="minorHAnsi" w:cstheme="minorHAnsi"/>
                <w:b/>
              </w:rPr>
              <w:t xml:space="preserve"> </w:t>
            </w:r>
            <w:r w:rsidR="000920A1">
              <w:rPr>
                <w:rFonts w:asciiTheme="minorHAnsi" w:hAnsiTheme="minorHAnsi" w:cstheme="minorHAnsi"/>
                <w:b/>
              </w:rPr>
              <w:t>TL</w:t>
            </w:r>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796684"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0920A1" w:rsidP="00E2026D">
            <w:pPr>
              <w:jc w:val="center"/>
              <w:rPr>
                <w:rFonts w:asciiTheme="minorHAnsi" w:hAnsiTheme="minorHAnsi" w:cstheme="minorHAnsi"/>
                <w:b/>
              </w:rPr>
            </w:pPr>
            <w:r>
              <w:rPr>
                <w:rFonts w:asciiTheme="minorHAnsi" w:hAnsiTheme="minorHAnsi" w:cstheme="minorHAnsi"/>
                <w:b/>
              </w:rPr>
              <w:t>8925 TL</w:t>
            </w:r>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796684"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E2026D" w:rsidRPr="005B7466" w:rsidTr="005D5275">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CA5EA7">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2026D" w:rsidRPr="00E2026D" w:rsidRDefault="000920A1" w:rsidP="00E2026D">
            <w:pPr>
              <w:jc w:val="center"/>
              <w:rPr>
                <w:rFonts w:asciiTheme="minorHAnsi" w:hAnsiTheme="minorHAnsi" w:cstheme="minorHAnsi"/>
                <w:b/>
              </w:rPr>
            </w:pPr>
            <w:r>
              <w:rPr>
                <w:rFonts w:asciiTheme="minorHAnsi" w:hAnsiTheme="minorHAnsi" w:cstheme="minorHAnsi"/>
                <w:b/>
              </w:rPr>
              <w:t>9675 TL</w:t>
            </w:r>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A5EA7"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796684" w:rsidP="00E2026D">
            <w:pPr>
              <w:jc w:val="center"/>
              <w:rPr>
                <w:rFonts w:asciiTheme="minorHAnsi" w:hAnsiTheme="minorHAnsi" w:cstheme="minorHAnsi"/>
              </w:rPr>
            </w:pPr>
            <w:proofErr w:type="gramStart"/>
            <w:r>
              <w:rPr>
                <w:rFonts w:asciiTheme="minorHAnsi" w:hAnsiTheme="minorHAnsi" w:cstheme="minorHAnsi"/>
              </w:rPr>
              <w:t>sorunuz</w:t>
            </w:r>
            <w:proofErr w:type="gramEnd"/>
          </w:p>
        </w:tc>
      </w:tr>
      <w:tr w:rsidR="00047E51"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E51" w:rsidRPr="00047E51" w:rsidRDefault="00047E51" w:rsidP="00E2026D">
            <w:pPr>
              <w:rPr>
                <w:rFonts w:asciiTheme="minorHAnsi" w:hAnsiTheme="minorHAnsi" w:cstheme="minorHAnsi"/>
                <w:b/>
              </w:rPr>
            </w:pPr>
            <w:proofErr w:type="spellStart"/>
            <w:r w:rsidRPr="00047E51">
              <w:rPr>
                <w:rFonts w:asciiTheme="minorHAnsi" w:hAnsiTheme="minorHAnsi" w:cstheme="minorHAnsi"/>
                <w:b/>
              </w:rPr>
              <w:t>Suit</w:t>
            </w:r>
            <w:proofErr w:type="spellEnd"/>
            <w:r w:rsidRPr="00047E5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47E51" w:rsidRPr="005D5275" w:rsidRDefault="005D5275" w:rsidP="00E2026D">
            <w:pPr>
              <w:jc w:val="center"/>
              <w:rPr>
                <w:rFonts w:asciiTheme="minorHAnsi" w:hAnsiTheme="minorHAnsi" w:cstheme="minorHAnsi"/>
              </w:rPr>
            </w:pPr>
            <w:proofErr w:type="gramStart"/>
            <w:r w:rsidRPr="005D5275">
              <w:rPr>
                <w:rFonts w:asciiTheme="minorHAnsi" w:hAnsiTheme="minorHAnsi" w:cstheme="minorHAnsi"/>
              </w:rPr>
              <w:t>s</w:t>
            </w:r>
            <w:r w:rsidR="00047E51" w:rsidRPr="005D5275">
              <w:rPr>
                <w:rFonts w:asciiTheme="minorHAnsi" w:hAnsiTheme="minorHAnsi" w:cstheme="minorHAnsi"/>
              </w:rPr>
              <w:t>orunuz</w:t>
            </w:r>
            <w:proofErr w:type="gramEnd"/>
          </w:p>
        </w:tc>
      </w:tr>
      <w:tr w:rsidR="00E2026D" w:rsidRPr="005B7466" w:rsidTr="005D5275">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D5275" w:rsidRDefault="005D5275" w:rsidP="00E2026D">
            <w:pPr>
              <w:jc w:val="center"/>
              <w:rPr>
                <w:rFonts w:asciiTheme="minorHAnsi" w:hAnsiTheme="minorHAnsi" w:cstheme="minorHAnsi"/>
              </w:rPr>
            </w:pPr>
            <w:proofErr w:type="gramStart"/>
            <w:r w:rsidRPr="005D5275">
              <w:rPr>
                <w:rFonts w:asciiTheme="minorHAnsi" w:hAnsiTheme="minorHAnsi" w:cstheme="minorHAnsi"/>
              </w:rPr>
              <w:t>s</w:t>
            </w:r>
            <w:r w:rsidR="00E2026D" w:rsidRPr="005D5275">
              <w:rPr>
                <w:rFonts w:asciiTheme="minorHAnsi" w:hAnsiTheme="minorHAnsi" w:cstheme="minorHAnsi"/>
              </w:rPr>
              <w:t>orunuz</w:t>
            </w:r>
            <w:proofErr w:type="gramEnd"/>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27550A" w:rsidRPr="005B7466" w:rsidRDefault="000920A1" w:rsidP="00837017">
            <w:pPr>
              <w:jc w:val="center"/>
              <w:rPr>
                <w:rFonts w:asciiTheme="minorHAnsi" w:hAnsiTheme="minorHAnsi" w:cstheme="minorHAnsi"/>
                <w:b/>
              </w:rPr>
            </w:pPr>
            <w:r>
              <w:rPr>
                <w:rFonts w:asciiTheme="minorHAnsi" w:hAnsiTheme="minorHAnsi" w:cstheme="minorHAnsi"/>
                <w:b/>
              </w:rPr>
              <w:t>Vizesiz Program</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837017" w:rsidRDefault="00837017"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F25F35" w:rsidP="002B2FCC">
      <w:pPr>
        <w:rPr>
          <w:rFonts w:asciiTheme="minorHAnsi" w:hAnsiTheme="minorHAnsi" w:cstheme="minorHAnsi"/>
        </w:rPr>
      </w:pPr>
      <w:r>
        <w:rPr>
          <w:rFonts w:asciiTheme="minorHAnsi" w:hAnsiTheme="minorHAnsi" w:cstheme="minorHAnsi"/>
        </w:rPr>
        <w:t xml:space="preserve">* Türk Hava Yolları </w:t>
      </w:r>
      <w:r w:rsidR="00E2026D">
        <w:rPr>
          <w:rFonts w:asciiTheme="minorHAnsi" w:hAnsiTheme="minorHAnsi" w:cstheme="minorHAnsi"/>
        </w:rPr>
        <w:t>ile</w:t>
      </w:r>
      <w:r w:rsidR="00796684">
        <w:rPr>
          <w:rFonts w:asciiTheme="minorHAnsi" w:hAnsiTheme="minorHAnsi" w:cstheme="minorHAnsi"/>
        </w:rPr>
        <w:t xml:space="preserve"> İstanbul -</w:t>
      </w:r>
      <w:r>
        <w:rPr>
          <w:rFonts w:asciiTheme="minorHAnsi" w:hAnsiTheme="minorHAnsi" w:cstheme="minorHAnsi"/>
        </w:rPr>
        <w:t xml:space="preserve"> </w:t>
      </w:r>
      <w:r w:rsidR="000920A1">
        <w:rPr>
          <w:rFonts w:asciiTheme="minorHAnsi" w:hAnsiTheme="minorHAnsi" w:cstheme="minorHAnsi"/>
        </w:rPr>
        <w:t>Singapur</w:t>
      </w:r>
      <w:r>
        <w:rPr>
          <w:rFonts w:asciiTheme="minorHAnsi" w:hAnsiTheme="minorHAnsi" w:cstheme="minorHAnsi"/>
        </w:rPr>
        <w:t xml:space="preserve"> </w:t>
      </w:r>
      <w:r w:rsidR="00837017">
        <w:rPr>
          <w:rFonts w:asciiTheme="minorHAnsi" w:hAnsiTheme="minorHAnsi" w:cstheme="minorHAnsi"/>
        </w:rPr>
        <w:t>-</w:t>
      </w:r>
      <w:r>
        <w:rPr>
          <w:rFonts w:asciiTheme="minorHAnsi" w:hAnsiTheme="minorHAnsi" w:cstheme="minorHAnsi"/>
        </w:rPr>
        <w:t xml:space="preserve"> </w:t>
      </w:r>
      <w:r w:rsidR="002B2FCC" w:rsidRPr="005B7466">
        <w:rPr>
          <w:rFonts w:asciiTheme="minorHAnsi" w:hAnsiTheme="minorHAnsi" w:cstheme="minorHAnsi"/>
        </w:rPr>
        <w:t>İstanbul arası ekonomi sınıfı uçak bileti</w:t>
      </w:r>
    </w:p>
    <w:p w:rsidR="009B19A7" w:rsidRPr="005B7466" w:rsidRDefault="00A378F5" w:rsidP="002B2FCC">
      <w:pPr>
        <w:rPr>
          <w:rFonts w:asciiTheme="minorHAnsi" w:hAnsiTheme="minorHAnsi" w:cstheme="minorHAnsi"/>
        </w:rPr>
      </w:pPr>
      <w:r>
        <w:rPr>
          <w:rFonts w:asciiTheme="minorHAnsi" w:hAnsiTheme="minorHAnsi" w:cstheme="minorHAnsi"/>
        </w:rPr>
        <w:t xml:space="preserve">* Gemide </w:t>
      </w:r>
      <w:r w:rsidR="00F25F35">
        <w:rPr>
          <w:rFonts w:asciiTheme="minorHAnsi" w:hAnsiTheme="minorHAnsi" w:cstheme="minorHAnsi"/>
        </w:rPr>
        <w:t>7</w:t>
      </w:r>
      <w:r w:rsidR="002B2FCC" w:rsidRPr="005B7466">
        <w:rPr>
          <w:rFonts w:asciiTheme="minorHAnsi" w:hAnsiTheme="minorHAnsi" w:cstheme="minorHAnsi"/>
        </w:rPr>
        <w:t xml:space="preserve"> gece</w:t>
      </w:r>
      <w:r w:rsidR="00847D4A">
        <w:rPr>
          <w:rFonts w:asciiTheme="minorHAnsi" w:hAnsiTheme="minorHAnsi" w:cstheme="minorHAnsi"/>
        </w:rPr>
        <w:t xml:space="preserve"> </w:t>
      </w:r>
      <w:r w:rsidR="00F25F35">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r w:rsidR="000920A1">
        <w:rPr>
          <w:rFonts w:asciiTheme="minorHAnsi" w:hAnsiTheme="minorHAnsi" w:cstheme="minorHAnsi"/>
        </w:rPr>
        <w:br/>
        <w:t xml:space="preserve">* Singapur’da 1 gece, birinci sınıf otelde </w:t>
      </w:r>
      <w:proofErr w:type="spellStart"/>
      <w:r w:rsidR="000920A1">
        <w:rPr>
          <w:rFonts w:asciiTheme="minorHAnsi" w:hAnsiTheme="minorHAnsi" w:cstheme="minorHAnsi"/>
        </w:rPr>
        <w:t>oda&amp;kahvaltı</w:t>
      </w:r>
      <w:proofErr w:type="spellEnd"/>
      <w:r w:rsidR="000920A1">
        <w:rPr>
          <w:rFonts w:asciiTheme="minorHAnsi" w:hAnsiTheme="minorHAnsi" w:cstheme="minorHAnsi"/>
        </w:rPr>
        <w:t xml:space="preserve"> konaklama</w:t>
      </w:r>
      <w:r w:rsidR="00796684">
        <w:rPr>
          <w:rFonts w:asciiTheme="minorHAnsi" w:hAnsiTheme="minorHAnsi" w:cstheme="minorHAnsi"/>
        </w:rPr>
        <w:br/>
      </w:r>
      <w:r w:rsidR="00796684" w:rsidRPr="005B7466">
        <w:rPr>
          <w:rFonts w:asciiTheme="minorHAnsi" w:hAnsiTheme="minorHAnsi" w:cstheme="minorHAnsi"/>
          <w:lang w:val="nb-NO"/>
        </w:rPr>
        <w:t>* Havalimanı &amp; Liman vergileri</w:t>
      </w:r>
      <w:r w:rsidR="000920A1">
        <w:rPr>
          <w:rFonts w:asciiTheme="minorHAnsi" w:hAnsiTheme="minorHAnsi" w:cstheme="minorHAnsi"/>
          <w:lang w:val="nb-NO"/>
        </w:rPr>
        <w:t xml:space="preserve"> (5900 TL</w:t>
      </w:r>
      <w:r w:rsidR="00796684">
        <w:rPr>
          <w:rFonts w:asciiTheme="minorHAnsi" w:hAnsiTheme="minorHAnsi" w:cstheme="minorHAnsi"/>
          <w:lang w:val="nb-NO"/>
        </w:rPr>
        <w:t>)</w:t>
      </w:r>
    </w:p>
    <w:p w:rsidR="002B2FCC" w:rsidRPr="00796684" w:rsidRDefault="002B2FCC" w:rsidP="002B2FCC">
      <w:pPr>
        <w:rPr>
          <w:rFonts w:asciiTheme="minorHAnsi" w:hAnsiTheme="minorHAnsi" w:cstheme="minorHAnsi"/>
          <w:lang w:val="nb-NO"/>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837017" w:rsidRDefault="00837017"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r w:rsidR="00796684">
        <w:rPr>
          <w:rFonts w:asciiTheme="minorHAnsi" w:hAnsiTheme="minorHAnsi" w:cstheme="minorHAnsi"/>
          <w:b/>
        </w:rPr>
        <w:br/>
      </w:r>
      <w:r w:rsidR="00796684" w:rsidRPr="005B7466">
        <w:rPr>
          <w:rFonts w:asciiTheme="minorHAnsi" w:hAnsiTheme="minorHAnsi" w:cstheme="minorHAnsi"/>
        </w:rPr>
        <w:t>* Geminin servis personeli bahşişleri</w:t>
      </w:r>
      <w:r w:rsidR="00796684">
        <w:rPr>
          <w:rFonts w:asciiTheme="minorHAnsi" w:hAnsiTheme="minorHAnsi" w:cstheme="minorHAnsi"/>
        </w:rPr>
        <w:t xml:space="preserve"> </w:t>
      </w:r>
      <w:r w:rsidR="009F0142">
        <w:rPr>
          <w:rFonts w:asciiTheme="minorHAnsi" w:hAnsiTheme="minorHAnsi" w:cstheme="minorHAnsi"/>
        </w:rPr>
        <w:t>(92 Euro</w:t>
      </w:r>
      <w:r w:rsidR="00796684" w:rsidRPr="00796684">
        <w:rPr>
          <w:rFonts w:asciiTheme="minorHAnsi" w:hAnsiTheme="minorHAnsi" w:cstheme="minorHAnsi"/>
        </w:rPr>
        <w:t xml:space="preserve"> / gemide n</w:t>
      </w:r>
      <w:r w:rsidR="00796684">
        <w:rPr>
          <w:rFonts w:asciiTheme="minorHAnsi" w:hAnsiTheme="minorHAnsi" w:cstheme="minorHAnsi"/>
        </w:rPr>
        <w:t>akit yada kredi kartıyla ödenir</w:t>
      </w:r>
      <w:r w:rsidR="00796684" w:rsidRPr="00796684">
        <w:rPr>
          <w:rFonts w:asciiTheme="minorHAnsi" w:hAnsiTheme="minorHAnsi" w:cstheme="minorHAnsi"/>
        </w:rPr>
        <w:t>)</w:t>
      </w:r>
      <w:r w:rsidR="00796684" w:rsidRPr="00796684">
        <w:rPr>
          <w:rFonts w:asciiTheme="minorHAnsi" w:hAnsiTheme="minorHAnsi" w:cstheme="minorHAnsi"/>
        </w:rPr>
        <w:tab/>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796684"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796684">
        <w:rPr>
          <w:rFonts w:asciiTheme="minorHAnsi" w:hAnsiTheme="minorHAnsi" w:cstheme="minorHAnsi"/>
        </w:rPr>
        <w:t>(Telefon, kuru temizleme</w:t>
      </w:r>
      <w:r w:rsidR="002413CD" w:rsidRPr="00796684">
        <w:rPr>
          <w:rFonts w:asciiTheme="minorHAnsi" w:hAnsiTheme="minorHAnsi" w:cstheme="minorHAnsi"/>
        </w:rPr>
        <w:t>, internet vb.</w:t>
      </w:r>
      <w:r w:rsidRPr="00796684">
        <w:rPr>
          <w:rFonts w:asciiTheme="minorHAnsi" w:hAnsiTheme="minorHAnsi" w:cstheme="minorHAns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796684">
        <w:rPr>
          <w:rFonts w:asciiTheme="minorHAnsi" w:hAnsiTheme="minorHAnsi" w:cstheme="minorHAnsi"/>
          <w:b/>
        </w:rPr>
        <w:t>ekstra</w:t>
      </w:r>
      <w:r w:rsidRPr="00796684">
        <w:rPr>
          <w:rFonts w:asciiTheme="minorHAnsi" w:hAnsiTheme="minorHAnsi" w:cstheme="minorHAnsi"/>
        </w:rPr>
        <w:t xml:space="preserve"> </w:t>
      </w:r>
      <w:r w:rsidRPr="005B7466">
        <w:rPr>
          <w:rFonts w:asciiTheme="minorHAnsi" w:hAnsiTheme="minorHAnsi" w:cstheme="minorHAnsi"/>
        </w:rPr>
        <w:t>turlar</w:t>
      </w:r>
      <w:r w:rsidR="000920A1">
        <w:rPr>
          <w:rFonts w:asciiTheme="minorHAnsi" w:hAnsiTheme="minorHAnsi" w:cstheme="minorHAnsi"/>
        </w:rPr>
        <w:br/>
      </w:r>
      <w:r w:rsidR="000920A1">
        <w:rPr>
          <w:rFonts w:asciiTheme="minorHAnsi" w:hAnsiTheme="minorHAnsi" w:cstheme="minorHAnsi"/>
          <w:lang w:val="nb-NO"/>
        </w:rPr>
        <w:t>* İsteğe bağlı seyahat</w:t>
      </w:r>
      <w:r w:rsidR="009F0142">
        <w:rPr>
          <w:rFonts w:asciiTheme="minorHAnsi" w:hAnsiTheme="minorHAnsi" w:cstheme="minorHAnsi"/>
          <w:lang w:val="nb-NO"/>
        </w:rPr>
        <w:t xml:space="preserve"> sağlık ve iptal sigortası (40 Euro</w:t>
      </w:r>
      <w:bookmarkStart w:id="1" w:name="_GoBack"/>
      <w:bookmarkEnd w:id="1"/>
      <w:r w:rsidR="000920A1">
        <w:rPr>
          <w:rFonts w:asciiTheme="minorHAnsi" w:hAnsiTheme="minorHAnsi" w:cstheme="minorHAnsi"/>
          <w:lang w:val="nb-NO"/>
        </w:rPr>
        <w:t xml:space="preserve">) </w:t>
      </w:r>
      <w:r w:rsidR="000920A1">
        <w:rPr>
          <w:rFonts w:asciiTheme="minorHAnsi" w:hAnsiTheme="minorHAnsi" w:cstheme="minorHAnsi"/>
        </w:rPr>
        <w:t xml:space="preserve">(70 yaş ve üstü yolcular için sigorta </w:t>
      </w:r>
      <w:proofErr w:type="spellStart"/>
      <w:r w:rsidR="000920A1">
        <w:rPr>
          <w:rFonts w:asciiTheme="minorHAnsi" w:hAnsiTheme="minorHAnsi" w:cstheme="minorHAnsi"/>
        </w:rPr>
        <w:t>sürprimi</w:t>
      </w:r>
      <w:proofErr w:type="spellEnd"/>
      <w:r w:rsidR="000920A1">
        <w:rPr>
          <w:rFonts w:asciiTheme="minorHAnsi" w:hAnsiTheme="minorHAnsi" w:cstheme="minorHAnsi"/>
        </w:rPr>
        <w:t xml:space="preserve"> uygulanır)</w:t>
      </w:r>
      <w:r w:rsidR="000920A1" w:rsidRPr="005B7466">
        <w:rPr>
          <w:rFonts w:asciiTheme="minorHAnsi" w:hAnsiTheme="minorHAnsi" w:cstheme="minorHAnsi"/>
          <w:lang w:val="nb-NO"/>
        </w:rPr>
        <w:t xml:space="preserve"> </w:t>
      </w:r>
    </w:p>
    <w:p w:rsidR="00541F7F" w:rsidRPr="00796684" w:rsidRDefault="002B2FCC" w:rsidP="002B2FCC">
      <w:pPr>
        <w:rPr>
          <w:rFonts w:asciiTheme="minorHAnsi" w:hAnsiTheme="minorHAnsi" w:cstheme="minorHAnsi"/>
        </w:rPr>
      </w:pPr>
      <w:r w:rsidRPr="005B7466">
        <w:rPr>
          <w:rFonts w:asciiTheme="minorHAnsi" w:hAnsiTheme="minorHAnsi" w:cstheme="minorHAnsi"/>
          <w:bCs/>
        </w:rPr>
        <w:t xml:space="preserve">* Vize ücreti </w:t>
      </w:r>
    </w:p>
    <w:p w:rsidR="00A74491" w:rsidRDefault="002B2FCC" w:rsidP="002B2FCC">
      <w:pPr>
        <w:rPr>
          <w:rFonts w:asciiTheme="minorHAnsi" w:hAnsiTheme="minorHAnsi" w:cstheme="minorHAnsi"/>
          <w:bCs/>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9B19A7" w:rsidRPr="005B7466" w:rsidRDefault="009B19A7" w:rsidP="002B2FCC">
      <w:pPr>
        <w:rPr>
          <w:rFonts w:asciiTheme="minorHAnsi" w:hAnsiTheme="minorHAnsi" w:cstheme="minorHAnsi"/>
        </w:rPr>
      </w:pPr>
    </w:p>
    <w:p w:rsidR="00CA5EA7" w:rsidRPr="00E102AF" w:rsidRDefault="000920A1" w:rsidP="00CA5EA7">
      <w:pPr>
        <w:rPr>
          <w:rFonts w:asciiTheme="minorHAnsi" w:hAnsiTheme="minorHAnsi" w:cstheme="minorHAnsi"/>
          <w:b/>
          <w:color w:val="FF0000"/>
          <w:sz w:val="36"/>
          <w:szCs w:val="36"/>
        </w:rPr>
      </w:pPr>
      <w:r>
        <w:rPr>
          <w:rFonts w:asciiTheme="minorHAnsi" w:hAnsiTheme="minorHAnsi" w:cstheme="minorHAnsi"/>
          <w:b/>
          <w:color w:val="FF0000"/>
          <w:sz w:val="36"/>
          <w:szCs w:val="36"/>
        </w:rPr>
        <w:t>5* VOYAGER</w:t>
      </w:r>
      <w:r w:rsidR="00F25F35">
        <w:rPr>
          <w:rFonts w:asciiTheme="minorHAnsi" w:hAnsiTheme="minorHAnsi" w:cstheme="minorHAnsi"/>
          <w:b/>
          <w:color w:val="FF0000"/>
          <w:sz w:val="36"/>
          <w:szCs w:val="36"/>
        </w:rPr>
        <w:t xml:space="preserve"> OF THE SEAS</w:t>
      </w:r>
    </w:p>
    <w:p w:rsidR="00CA5EA7" w:rsidRDefault="00CA5EA7" w:rsidP="00CA5EA7">
      <w:pPr>
        <w:jc w:val="both"/>
        <w:rPr>
          <w:rFonts w:asciiTheme="minorHAnsi" w:hAnsiTheme="minorHAnsi" w:cstheme="minorHAnsi"/>
        </w:rPr>
      </w:pPr>
      <w:r w:rsidRPr="002B45B4">
        <w:rPr>
          <w:rFonts w:asciiTheme="minorHAnsi" w:hAnsiTheme="minorHAnsi" w:cstheme="minorHAnsi"/>
          <w:b/>
        </w:rPr>
        <w:t>Yapım tarihi:</w:t>
      </w:r>
      <w:r w:rsidR="00F25F35">
        <w:rPr>
          <w:rFonts w:asciiTheme="minorHAnsi" w:hAnsiTheme="minorHAnsi" w:cstheme="minorHAnsi"/>
        </w:rPr>
        <w:t xml:space="preserve"> </w:t>
      </w:r>
      <w:r w:rsidR="000920A1">
        <w:rPr>
          <w:rFonts w:asciiTheme="minorHAnsi" w:hAnsiTheme="minorHAnsi" w:cstheme="minorHAnsi"/>
        </w:rPr>
        <w:t>Kasım 1999</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Yolcu sayısı: </w:t>
      </w:r>
      <w:r w:rsidR="00E772EC">
        <w:rPr>
          <w:rFonts w:asciiTheme="minorHAnsi" w:hAnsiTheme="minorHAnsi" w:cstheme="minorHAnsi"/>
        </w:rPr>
        <w:t>3602</w:t>
      </w:r>
      <w:r>
        <w:rPr>
          <w:rFonts w:asciiTheme="minorHAnsi" w:hAnsiTheme="minorHAnsi" w:cstheme="minorHAnsi"/>
        </w:rPr>
        <w:t xml:space="preserve"> kişi</w:t>
      </w:r>
    </w:p>
    <w:p w:rsidR="00CA5EA7" w:rsidRDefault="00CA5EA7" w:rsidP="00CA5EA7">
      <w:pPr>
        <w:jc w:val="both"/>
        <w:rPr>
          <w:rFonts w:asciiTheme="minorHAnsi" w:hAnsiTheme="minorHAnsi" w:cstheme="minorHAnsi"/>
          <w:b/>
        </w:rPr>
      </w:pPr>
      <w:r>
        <w:rPr>
          <w:rFonts w:asciiTheme="minorHAnsi" w:hAnsiTheme="minorHAnsi" w:cstheme="minorHAnsi"/>
          <w:b/>
        </w:rPr>
        <w:t xml:space="preserve">Personel sayısı: </w:t>
      </w:r>
      <w:r w:rsidR="00E772EC">
        <w:rPr>
          <w:rFonts w:asciiTheme="minorHAnsi" w:hAnsiTheme="minorHAnsi" w:cstheme="minorHAnsi"/>
        </w:rPr>
        <w:t>1181</w:t>
      </w:r>
      <w:r>
        <w:rPr>
          <w:rFonts w:asciiTheme="minorHAnsi" w:hAnsiTheme="minorHAnsi" w:cstheme="minorHAnsi"/>
        </w:rPr>
        <w:t xml:space="preserve"> kişi</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Tonaj: </w:t>
      </w:r>
      <w:r w:rsidR="00E772EC">
        <w:rPr>
          <w:rFonts w:asciiTheme="minorHAnsi" w:hAnsiTheme="minorHAnsi" w:cstheme="minorHAnsi"/>
        </w:rPr>
        <w:t>138</w:t>
      </w:r>
      <w:r w:rsidR="00F25F35">
        <w:rPr>
          <w:rFonts w:asciiTheme="minorHAnsi" w:hAnsiTheme="minorHAnsi" w:cstheme="minorHAnsi"/>
        </w:rPr>
        <w:t>.00</w:t>
      </w:r>
      <w:r>
        <w:rPr>
          <w:rFonts w:asciiTheme="minorHAnsi" w:hAnsiTheme="minorHAnsi" w:cstheme="minorHAnsi"/>
        </w:rPr>
        <w:t xml:space="preserve">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A5EA7" w:rsidRPr="002B45B4" w:rsidRDefault="00CA5EA7" w:rsidP="00CA5EA7">
      <w:pPr>
        <w:jc w:val="both"/>
        <w:rPr>
          <w:rFonts w:asciiTheme="minorHAnsi" w:hAnsiTheme="minorHAnsi" w:cstheme="minorHAnsi"/>
        </w:rPr>
      </w:pPr>
      <w:r>
        <w:rPr>
          <w:rFonts w:asciiTheme="minorHAnsi" w:hAnsiTheme="minorHAnsi" w:cstheme="minorHAnsi"/>
          <w:b/>
        </w:rPr>
        <w:t xml:space="preserve">Uzunluk: </w:t>
      </w:r>
      <w:r w:rsidR="00E772EC">
        <w:rPr>
          <w:rFonts w:asciiTheme="minorHAnsi" w:hAnsiTheme="minorHAnsi" w:cstheme="minorHAnsi"/>
        </w:rPr>
        <w:t>311,1</w:t>
      </w:r>
      <w:r>
        <w:rPr>
          <w:rFonts w:asciiTheme="minorHAnsi" w:hAnsiTheme="minorHAnsi" w:cstheme="minorHAnsi"/>
        </w:rPr>
        <w:t xml:space="preserve"> metre</w:t>
      </w:r>
    </w:p>
    <w:p w:rsidR="00CA5EA7" w:rsidRDefault="00CA5EA7" w:rsidP="00CA5EA7">
      <w:pPr>
        <w:jc w:val="both"/>
        <w:rPr>
          <w:rFonts w:asciiTheme="minorHAnsi" w:hAnsiTheme="minorHAnsi" w:cstheme="minorHAnsi"/>
        </w:rPr>
      </w:pPr>
      <w:r>
        <w:rPr>
          <w:rFonts w:asciiTheme="minorHAnsi" w:hAnsiTheme="minorHAnsi" w:cstheme="minorHAnsi"/>
          <w:b/>
        </w:rPr>
        <w:t xml:space="preserve">Genişlik: </w:t>
      </w:r>
      <w:proofErr w:type="gramStart"/>
      <w:r w:rsidR="00E772EC">
        <w:rPr>
          <w:rFonts w:asciiTheme="minorHAnsi" w:hAnsiTheme="minorHAnsi" w:cstheme="minorHAnsi"/>
        </w:rPr>
        <w:t>38.6</w:t>
      </w:r>
      <w:proofErr w:type="gramEnd"/>
      <w:r w:rsidRPr="002B45B4">
        <w:rPr>
          <w:rFonts w:asciiTheme="minorHAnsi" w:hAnsiTheme="minorHAnsi" w:cstheme="minorHAnsi"/>
        </w:rPr>
        <w:t xml:space="preserve"> metre</w:t>
      </w:r>
    </w:p>
    <w:p w:rsidR="00CA5EA7" w:rsidRDefault="00CA5EA7" w:rsidP="00CA5EA7">
      <w:pPr>
        <w:jc w:val="both"/>
        <w:rPr>
          <w:rFonts w:asciiTheme="minorHAnsi" w:hAnsiTheme="minorHAnsi" w:cstheme="minorHAnsi"/>
          <w:b/>
        </w:rPr>
      </w:pPr>
      <w:r w:rsidRPr="00544BB7">
        <w:rPr>
          <w:rFonts w:asciiTheme="minorHAnsi" w:hAnsiTheme="minorHAnsi" w:cstheme="minorHAnsi"/>
          <w:b/>
        </w:rPr>
        <w:t>Kabin sayısı:</w:t>
      </w:r>
      <w:r w:rsidR="00E772EC">
        <w:rPr>
          <w:rFonts w:asciiTheme="minorHAnsi" w:hAnsiTheme="minorHAnsi" w:cstheme="minorHAnsi"/>
        </w:rPr>
        <w:t xml:space="preserve"> 1707</w:t>
      </w:r>
    </w:p>
    <w:p w:rsidR="00CA5EA7" w:rsidRDefault="00CA5EA7" w:rsidP="00CA5EA7">
      <w:pPr>
        <w:jc w:val="both"/>
        <w:rPr>
          <w:rFonts w:asciiTheme="minorHAnsi" w:hAnsiTheme="minorHAnsi" w:cstheme="minorHAnsi"/>
        </w:rPr>
      </w:pPr>
      <w:r>
        <w:rPr>
          <w:rFonts w:asciiTheme="minorHAnsi" w:hAnsiTheme="minorHAnsi" w:cstheme="minorHAnsi"/>
          <w:b/>
        </w:rPr>
        <w:t xml:space="preserve">Yolcu katı sayısı: </w:t>
      </w:r>
      <w:r w:rsidRPr="00544BB7">
        <w:rPr>
          <w:rFonts w:asciiTheme="minorHAnsi" w:hAnsiTheme="minorHAnsi" w:cstheme="minorHAnsi"/>
        </w:rPr>
        <w:t>1</w:t>
      </w:r>
      <w:r w:rsidR="00E772EC">
        <w:rPr>
          <w:rFonts w:asciiTheme="minorHAnsi" w:hAnsiTheme="minorHAnsi" w:cstheme="minorHAnsi"/>
        </w:rPr>
        <w:t>4</w:t>
      </w: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796684" w:rsidRDefault="00796684" w:rsidP="00B971DA">
      <w:pPr>
        <w:jc w:val="both"/>
        <w:rPr>
          <w:rFonts w:asciiTheme="minorHAnsi" w:hAnsiTheme="minorHAnsi" w:cstheme="minorHAnsi"/>
          <w:b/>
        </w:rPr>
      </w:pPr>
    </w:p>
    <w:p w:rsidR="00A054D7" w:rsidRPr="00E022F3" w:rsidRDefault="00A054D7" w:rsidP="00B971DA">
      <w:pPr>
        <w:jc w:val="both"/>
        <w:rPr>
          <w:rFonts w:asciiTheme="minorHAnsi" w:hAnsiTheme="minorHAnsi" w:cstheme="minorHAnsi"/>
          <w:b/>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123697" w:rsidRPr="00AA464D" w:rsidRDefault="00123697" w:rsidP="00123697">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123697" w:rsidRPr="00AA464D" w:rsidRDefault="00123697" w:rsidP="00123697">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123697" w:rsidRPr="00AA464D" w:rsidRDefault="00123697" w:rsidP="00123697">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123697" w:rsidRDefault="00123697" w:rsidP="00123697">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796684" w:rsidRDefault="00796684" w:rsidP="00123697">
      <w:pPr>
        <w:autoSpaceDE w:val="0"/>
        <w:autoSpaceDN w:val="0"/>
        <w:rPr>
          <w:rFonts w:asciiTheme="minorHAnsi" w:hAnsiTheme="minorHAnsi" w:cstheme="minorHAnsi"/>
          <w:bCs/>
        </w:rPr>
      </w:pPr>
    </w:p>
    <w:p w:rsidR="00796684" w:rsidRDefault="00796684" w:rsidP="00123697">
      <w:pPr>
        <w:autoSpaceDE w:val="0"/>
        <w:autoSpaceDN w:val="0"/>
        <w:rPr>
          <w:rFonts w:asciiTheme="minorHAnsi" w:hAnsiTheme="minorHAnsi" w:cstheme="minorHAnsi"/>
          <w:bCs/>
        </w:rPr>
      </w:pPr>
    </w:p>
    <w:p w:rsidR="00796684" w:rsidRDefault="00796684" w:rsidP="00123697">
      <w:pPr>
        <w:autoSpaceDE w:val="0"/>
        <w:autoSpaceDN w:val="0"/>
        <w:rPr>
          <w:rFonts w:asciiTheme="minorHAnsi" w:hAnsiTheme="minorHAnsi" w:cstheme="minorHAnsi"/>
          <w:bCs/>
        </w:rPr>
      </w:pPr>
    </w:p>
    <w:p w:rsidR="00796684" w:rsidRDefault="00796684" w:rsidP="00123697">
      <w:pPr>
        <w:autoSpaceDE w:val="0"/>
        <w:autoSpaceDN w:val="0"/>
        <w:rPr>
          <w:rFonts w:asciiTheme="minorHAnsi" w:hAnsiTheme="minorHAnsi" w:cstheme="minorHAnsi"/>
          <w:bCs/>
        </w:rPr>
      </w:pPr>
    </w:p>
    <w:p w:rsidR="00123697" w:rsidRPr="00AA464D" w:rsidRDefault="00123697" w:rsidP="00123697">
      <w:pPr>
        <w:autoSpaceDE w:val="0"/>
        <w:autoSpaceDN w:val="0"/>
        <w:rPr>
          <w:rFonts w:asciiTheme="minorHAnsi" w:hAnsiTheme="minorHAnsi" w:cstheme="minorHAnsi"/>
        </w:rPr>
      </w:pPr>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123697" w:rsidRPr="00AA464D" w:rsidRDefault="00123697" w:rsidP="00123697">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123697" w:rsidRPr="00AA464D" w:rsidRDefault="00123697" w:rsidP="00123697">
      <w:pPr>
        <w:jc w:val="both"/>
        <w:rPr>
          <w:rFonts w:asciiTheme="minorHAnsi" w:hAnsiTheme="minorHAnsi" w:cstheme="minorHAnsi"/>
        </w:rPr>
      </w:pPr>
    </w:p>
    <w:p w:rsidR="00123697" w:rsidRPr="00AA464D" w:rsidRDefault="00123697" w:rsidP="00123697">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123697" w:rsidRDefault="00123697" w:rsidP="00123697">
      <w:pPr>
        <w:rPr>
          <w:rFonts w:asciiTheme="minorHAnsi" w:hAnsiTheme="minorHAnsi" w:cstheme="minorBidi"/>
          <w:color w:val="000000" w:themeColor="text1"/>
        </w:rPr>
      </w:pPr>
    </w:p>
    <w:p w:rsidR="00123697" w:rsidRDefault="00123697" w:rsidP="00123697"/>
    <w:p w:rsidR="000E5C04" w:rsidRPr="005B7466" w:rsidRDefault="000E5C04" w:rsidP="00123697">
      <w:pPr>
        <w:jc w:val="both"/>
        <w:rPr>
          <w:rFonts w:asciiTheme="minorHAnsi" w:hAnsiTheme="minorHAnsi" w:cstheme="minorHAnsi"/>
          <w:b/>
        </w:rPr>
      </w:pPr>
    </w:p>
    <w:sectPr w:rsidR="000E5C04" w:rsidRPr="005B7466" w:rsidSect="00952F03">
      <w:headerReference w:type="even" r:id="rId10"/>
      <w:headerReference w:type="default" r:id="rId11"/>
      <w:footerReference w:type="even" r:id="rId12"/>
      <w:footerReference w:type="default" r:id="rId13"/>
      <w:headerReference w:type="first" r:id="rId14"/>
      <w:footerReference w:type="first" r:id="rId15"/>
      <w:pgSz w:w="11906" w:h="16838" w:code="9"/>
      <w:pgMar w:top="289" w:right="289" w:bottom="289" w:left="289" w:header="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7C" w:rsidRDefault="00BE277C">
      <w:r>
        <w:separator/>
      </w:r>
    </w:p>
  </w:endnote>
  <w:endnote w:type="continuationSeparator" w:id="0">
    <w:p w:rsidR="00BE277C" w:rsidRDefault="00BE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E0" w:rsidRPr="008737D6" w:rsidRDefault="002869E0" w:rsidP="002869E0">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12831E4B" wp14:editId="4B2DD945">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9E0" w:rsidRPr="008737D6" w:rsidRDefault="002869E0" w:rsidP="002869E0">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31E4B" id="_x0000_t202" coordsize="21600,21600" o:spt="202" path="m,l,21600r21600,l21600,xe">
              <v:stroke joinstyle="miter"/>
              <v:path gradientshapeok="t" o:connecttype="rect"/>
            </v:shapetype>
            <v:shape id="Metin Kutusu 3" o:spid="_x0000_s1027" type="#_x0000_t202" style="position:absolute;margin-left:494.8pt;margin-top:8.4pt;width:79.5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2869E0" w:rsidRPr="008737D6" w:rsidRDefault="002869E0" w:rsidP="002869E0">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3840" behindDoc="1" locked="0" layoutInCell="1" allowOverlap="1" wp14:anchorId="38F5047C" wp14:editId="2AB9C969">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9" name="Resim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2816" behindDoc="1" locked="0" layoutInCell="1" allowOverlap="1" wp14:anchorId="34709C1C" wp14:editId="5F21A547">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4864" behindDoc="1" locked="0" layoutInCell="1" allowOverlap="1" wp14:anchorId="28CE7D18" wp14:editId="14A1D591">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0768" behindDoc="1" locked="0" layoutInCell="1" allowOverlap="1" wp14:anchorId="1F8AD8F8" wp14:editId="2CB26BE6">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2869E0" w:rsidRPr="008737D6" w:rsidRDefault="002869E0" w:rsidP="002869E0">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E3FD3" w:rsidRPr="002869E0" w:rsidRDefault="002869E0">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7C" w:rsidRDefault="00BE277C">
      <w:r>
        <w:separator/>
      </w:r>
    </w:p>
  </w:footnote>
  <w:footnote w:type="continuationSeparator" w:id="0">
    <w:p w:rsidR="00BE277C" w:rsidRDefault="00BE2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36" w:rsidRDefault="008B1136">
    <w:pPr>
      <w:pStyle w:val="stbilgi"/>
    </w:pPr>
    <w:r w:rsidRPr="008B1136">
      <w:rPr>
        <w:noProof/>
      </w:rPr>
      <w:drawing>
        <wp:anchor distT="0" distB="0" distL="114300" distR="114300" simplePos="0" relativeHeight="251663360" behindDoc="0" locked="0" layoutInCell="1" allowOverlap="1" wp14:anchorId="20A41FFC" wp14:editId="536BBC32">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71FA619" wp14:editId="4434086A">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1B33A39A" wp14:editId="2717FD4D">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E3" w:rsidRDefault="00D76DA4" w:rsidP="001B72DF">
    <w:pPr>
      <w:pStyle w:val="stbilgi"/>
      <w:tabs>
        <w:tab w:val="clear" w:pos="4536"/>
        <w:tab w:val="clear" w:pos="9072"/>
        <w:tab w:val="left" w:pos="1185"/>
      </w:tabs>
      <w:rPr>
        <w:snapToGrid w:val="0"/>
        <w:color w:val="000000"/>
        <w:w w:val="0"/>
        <w:sz w:val="0"/>
        <w:szCs w:val="0"/>
        <w:u w:color="000000"/>
        <w:bdr w:val="none" w:sz="0" w:space="0" w:color="000000"/>
        <w:shd w:val="clear" w:color="000000" w:fill="000000"/>
        <w:lang w:eastAsia="x-none" w:bidi="x-none"/>
      </w:rPr>
    </w:pPr>
    <w:r>
      <w:rPr>
        <w:noProof/>
      </w:rPr>
      <w:drawing>
        <wp:anchor distT="0" distB="0" distL="114300" distR="114300" simplePos="0" relativeHeight="251668992" behindDoc="1" locked="0" layoutInCell="1" allowOverlap="1" wp14:anchorId="571305E1" wp14:editId="0FD5717E">
          <wp:simplePos x="0" y="0"/>
          <wp:positionH relativeFrom="column">
            <wp:posOffset>2630170</wp:posOffset>
          </wp:positionH>
          <wp:positionV relativeFrom="paragraph">
            <wp:posOffset>3810</wp:posOffset>
          </wp:positionV>
          <wp:extent cx="1645285" cy="704850"/>
          <wp:effectExtent l="0" t="0" r="0" b="0"/>
          <wp:wrapTight wrapText="bothSides">
            <wp:wrapPolygon edited="0">
              <wp:start x="0" y="0"/>
              <wp:lineTo x="0" y="21016"/>
              <wp:lineTo x="21258" y="21016"/>
              <wp:lineTo x="21258" y="0"/>
              <wp:lineTo x="0" y="0"/>
            </wp:wrapPolygon>
          </wp:wrapTight>
          <wp:docPr id="2" name="Resim 2"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528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FED" w:rsidRDefault="00D76DA4" w:rsidP="001B72DF">
    <w:pPr>
      <w:pStyle w:val="stbilgi"/>
      <w:tabs>
        <w:tab w:val="clear" w:pos="4536"/>
        <w:tab w:val="clear" w:pos="9072"/>
        <w:tab w:val="left" w:pos="1185"/>
      </w:tabs>
    </w:pPr>
    <w:r w:rsidRPr="00D76DA4">
      <w:rPr>
        <w:noProof/>
      </w:rPr>
      <w:drawing>
        <wp:anchor distT="0" distB="0" distL="114300" distR="114300" simplePos="0" relativeHeight="251672064" behindDoc="1" locked="0" layoutInCell="1" allowOverlap="1">
          <wp:simplePos x="0" y="0"/>
          <wp:positionH relativeFrom="column">
            <wp:posOffset>5409565</wp:posOffset>
          </wp:positionH>
          <wp:positionV relativeFrom="paragraph">
            <wp:posOffset>99695</wp:posOffset>
          </wp:positionV>
          <wp:extent cx="1844040" cy="449580"/>
          <wp:effectExtent l="0" t="0" r="3810" b="7620"/>
          <wp:wrapTight wrapText="bothSides">
            <wp:wrapPolygon edited="0">
              <wp:start x="0" y="0"/>
              <wp:lineTo x="0" y="21051"/>
              <wp:lineTo x="21421" y="21051"/>
              <wp:lineTo x="21421" y="0"/>
              <wp:lineTo x="0" y="0"/>
            </wp:wrapPolygon>
          </wp:wrapTight>
          <wp:docPr id="10" name="Resim 10" descr="C:\Users\serka\Desktop\1493391283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erka\Desktop\149339128302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404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69E0" w:rsidRPr="008E3FD3">
      <w:rPr>
        <w:noProof/>
      </w:rPr>
      <w:drawing>
        <wp:anchor distT="0" distB="0" distL="114300" distR="114300" simplePos="0" relativeHeight="251643392" behindDoc="0" locked="0" layoutInCell="1" allowOverlap="1" wp14:anchorId="04B7B9A3" wp14:editId="17595DB6">
          <wp:simplePos x="0" y="0"/>
          <wp:positionH relativeFrom="column">
            <wp:posOffset>-217170</wp:posOffset>
          </wp:positionH>
          <wp:positionV relativeFrom="paragraph">
            <wp:posOffset>40640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3E22D2C" wp14:editId="26EBC9ED">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3EAE53E0" wp14:editId="40D49C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792474A" wp14:editId="01C5B189">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Interior accommodation featuring queen bed, nightstands with lamps, desk with chair and telephone." style="width:.6pt;height:.6pt;visibility:visible;mso-wrap-style:square" o:bullet="t">
        <v:imagedata r:id="rId1" o:title="Interior accommodation featuring queen bed, nightstands with lamps, desk with chair and telephone"/>
      </v:shape>
    </w:pict>
  </w:numPicBullet>
  <w:abstractNum w:abstractNumId="0" w15:restartNumberingAfterBreak="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562B47"/>
    <w:multiLevelType w:val="hybridMultilevel"/>
    <w:tmpl w:val="55088080"/>
    <w:lvl w:ilvl="0" w:tplc="85745788">
      <w:start w:val="1"/>
      <w:numFmt w:val="decimal"/>
      <w:lvlText w:val="(%1)"/>
      <w:lvlJc w:val="left"/>
      <w:pPr>
        <w:ind w:left="600" w:hanging="45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7A6C"/>
    <w:rsid w:val="00036924"/>
    <w:rsid w:val="00047E51"/>
    <w:rsid w:val="000519F2"/>
    <w:rsid w:val="000525F3"/>
    <w:rsid w:val="00053251"/>
    <w:rsid w:val="00053C7F"/>
    <w:rsid w:val="00055573"/>
    <w:rsid w:val="00055840"/>
    <w:rsid w:val="00055AC2"/>
    <w:rsid w:val="000563E0"/>
    <w:rsid w:val="000622A8"/>
    <w:rsid w:val="00063002"/>
    <w:rsid w:val="00063802"/>
    <w:rsid w:val="00067459"/>
    <w:rsid w:val="00067C8C"/>
    <w:rsid w:val="00071AA6"/>
    <w:rsid w:val="00072B27"/>
    <w:rsid w:val="00075219"/>
    <w:rsid w:val="000757F0"/>
    <w:rsid w:val="000774D8"/>
    <w:rsid w:val="00080CAA"/>
    <w:rsid w:val="000818E8"/>
    <w:rsid w:val="000920A1"/>
    <w:rsid w:val="0009431D"/>
    <w:rsid w:val="00097871"/>
    <w:rsid w:val="000A118D"/>
    <w:rsid w:val="000A25D7"/>
    <w:rsid w:val="000A2F86"/>
    <w:rsid w:val="000A48AA"/>
    <w:rsid w:val="000A628E"/>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120B3"/>
    <w:rsid w:val="00120A55"/>
    <w:rsid w:val="00120D17"/>
    <w:rsid w:val="00123697"/>
    <w:rsid w:val="00123A22"/>
    <w:rsid w:val="001243FE"/>
    <w:rsid w:val="0012663C"/>
    <w:rsid w:val="00134F4C"/>
    <w:rsid w:val="00135B70"/>
    <w:rsid w:val="00136A13"/>
    <w:rsid w:val="001370DD"/>
    <w:rsid w:val="00137B6D"/>
    <w:rsid w:val="00142511"/>
    <w:rsid w:val="00142564"/>
    <w:rsid w:val="00145A7A"/>
    <w:rsid w:val="001522FF"/>
    <w:rsid w:val="00156061"/>
    <w:rsid w:val="00156AA8"/>
    <w:rsid w:val="001573C0"/>
    <w:rsid w:val="001611D1"/>
    <w:rsid w:val="00161DB9"/>
    <w:rsid w:val="0016554F"/>
    <w:rsid w:val="00165853"/>
    <w:rsid w:val="00174AA3"/>
    <w:rsid w:val="00185158"/>
    <w:rsid w:val="001946BC"/>
    <w:rsid w:val="00197FE4"/>
    <w:rsid w:val="001A7D56"/>
    <w:rsid w:val="001B1A74"/>
    <w:rsid w:val="001B2DE9"/>
    <w:rsid w:val="001B33CE"/>
    <w:rsid w:val="001B40C8"/>
    <w:rsid w:val="001B66AD"/>
    <w:rsid w:val="001B72DF"/>
    <w:rsid w:val="001C0C20"/>
    <w:rsid w:val="001C42D1"/>
    <w:rsid w:val="001D17E5"/>
    <w:rsid w:val="001D4986"/>
    <w:rsid w:val="001E23EC"/>
    <w:rsid w:val="001E3843"/>
    <w:rsid w:val="001E4C94"/>
    <w:rsid w:val="001E5ECB"/>
    <w:rsid w:val="001F0B11"/>
    <w:rsid w:val="001F6C96"/>
    <w:rsid w:val="00205000"/>
    <w:rsid w:val="002056E7"/>
    <w:rsid w:val="00205DA4"/>
    <w:rsid w:val="0021204D"/>
    <w:rsid w:val="0021210A"/>
    <w:rsid w:val="0022407F"/>
    <w:rsid w:val="00227319"/>
    <w:rsid w:val="002276C8"/>
    <w:rsid w:val="0023011F"/>
    <w:rsid w:val="0023039D"/>
    <w:rsid w:val="00231943"/>
    <w:rsid w:val="002413CD"/>
    <w:rsid w:val="0024512D"/>
    <w:rsid w:val="00250E22"/>
    <w:rsid w:val="00253835"/>
    <w:rsid w:val="00263EAA"/>
    <w:rsid w:val="00264314"/>
    <w:rsid w:val="00274532"/>
    <w:rsid w:val="0027457B"/>
    <w:rsid w:val="0027550A"/>
    <w:rsid w:val="00280E60"/>
    <w:rsid w:val="00284BF0"/>
    <w:rsid w:val="00286911"/>
    <w:rsid w:val="002869E0"/>
    <w:rsid w:val="00286B83"/>
    <w:rsid w:val="0028788A"/>
    <w:rsid w:val="002A0036"/>
    <w:rsid w:val="002A3329"/>
    <w:rsid w:val="002A410A"/>
    <w:rsid w:val="002B2FCC"/>
    <w:rsid w:val="002B45B4"/>
    <w:rsid w:val="002B4865"/>
    <w:rsid w:val="002C0876"/>
    <w:rsid w:val="002C4012"/>
    <w:rsid w:val="002C4602"/>
    <w:rsid w:val="002D0254"/>
    <w:rsid w:val="002D11A7"/>
    <w:rsid w:val="002D1777"/>
    <w:rsid w:val="002D203A"/>
    <w:rsid w:val="002D44AD"/>
    <w:rsid w:val="002D56F3"/>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1128"/>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30A3"/>
    <w:rsid w:val="00395999"/>
    <w:rsid w:val="0039622E"/>
    <w:rsid w:val="003A1940"/>
    <w:rsid w:val="003A6911"/>
    <w:rsid w:val="003B1DB5"/>
    <w:rsid w:val="003B2E2F"/>
    <w:rsid w:val="003B4D5A"/>
    <w:rsid w:val="003C0508"/>
    <w:rsid w:val="003C12F5"/>
    <w:rsid w:val="003C22D1"/>
    <w:rsid w:val="003C37A2"/>
    <w:rsid w:val="003C581A"/>
    <w:rsid w:val="003D37ED"/>
    <w:rsid w:val="003D53D5"/>
    <w:rsid w:val="003E542C"/>
    <w:rsid w:val="003E6743"/>
    <w:rsid w:val="003F02D9"/>
    <w:rsid w:val="00400A69"/>
    <w:rsid w:val="00401D78"/>
    <w:rsid w:val="00407480"/>
    <w:rsid w:val="00416597"/>
    <w:rsid w:val="00417269"/>
    <w:rsid w:val="004213D4"/>
    <w:rsid w:val="00425A30"/>
    <w:rsid w:val="00430226"/>
    <w:rsid w:val="00437777"/>
    <w:rsid w:val="004447D8"/>
    <w:rsid w:val="00450460"/>
    <w:rsid w:val="0045203A"/>
    <w:rsid w:val="004534B4"/>
    <w:rsid w:val="004563D4"/>
    <w:rsid w:val="00462E8B"/>
    <w:rsid w:val="00463A14"/>
    <w:rsid w:val="0047110E"/>
    <w:rsid w:val="00480575"/>
    <w:rsid w:val="00483040"/>
    <w:rsid w:val="00485AEC"/>
    <w:rsid w:val="00486C30"/>
    <w:rsid w:val="00487559"/>
    <w:rsid w:val="00491B9D"/>
    <w:rsid w:val="004920BF"/>
    <w:rsid w:val="004940B0"/>
    <w:rsid w:val="00496FDD"/>
    <w:rsid w:val="004A1D3E"/>
    <w:rsid w:val="004A2FA2"/>
    <w:rsid w:val="004A5145"/>
    <w:rsid w:val="004B42B6"/>
    <w:rsid w:val="004B7C13"/>
    <w:rsid w:val="004B7D13"/>
    <w:rsid w:val="004C0CF0"/>
    <w:rsid w:val="004D1521"/>
    <w:rsid w:val="004D2767"/>
    <w:rsid w:val="004D41A8"/>
    <w:rsid w:val="004D66F4"/>
    <w:rsid w:val="004D6760"/>
    <w:rsid w:val="004E69FA"/>
    <w:rsid w:val="004F111F"/>
    <w:rsid w:val="004F3717"/>
    <w:rsid w:val="00501021"/>
    <w:rsid w:val="005028EA"/>
    <w:rsid w:val="00502DDB"/>
    <w:rsid w:val="005073AB"/>
    <w:rsid w:val="00507C1F"/>
    <w:rsid w:val="0051313E"/>
    <w:rsid w:val="00513695"/>
    <w:rsid w:val="00517647"/>
    <w:rsid w:val="00521564"/>
    <w:rsid w:val="00523118"/>
    <w:rsid w:val="00530359"/>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1B00"/>
    <w:rsid w:val="0058373B"/>
    <w:rsid w:val="0058489F"/>
    <w:rsid w:val="0058610B"/>
    <w:rsid w:val="005907E8"/>
    <w:rsid w:val="005A436A"/>
    <w:rsid w:val="005A7CCD"/>
    <w:rsid w:val="005A7FF1"/>
    <w:rsid w:val="005B6028"/>
    <w:rsid w:val="005B634F"/>
    <w:rsid w:val="005B6BE4"/>
    <w:rsid w:val="005B7466"/>
    <w:rsid w:val="005C0D75"/>
    <w:rsid w:val="005C1AAD"/>
    <w:rsid w:val="005C31AE"/>
    <w:rsid w:val="005C33B2"/>
    <w:rsid w:val="005C4D6F"/>
    <w:rsid w:val="005C5900"/>
    <w:rsid w:val="005C67F8"/>
    <w:rsid w:val="005D1AE5"/>
    <w:rsid w:val="005D1D01"/>
    <w:rsid w:val="005D250D"/>
    <w:rsid w:val="005D5275"/>
    <w:rsid w:val="005D5530"/>
    <w:rsid w:val="005E1487"/>
    <w:rsid w:val="005F0737"/>
    <w:rsid w:val="005F34BA"/>
    <w:rsid w:val="005F3C8B"/>
    <w:rsid w:val="005F51BF"/>
    <w:rsid w:val="005F5338"/>
    <w:rsid w:val="006024B9"/>
    <w:rsid w:val="00605239"/>
    <w:rsid w:val="006145FC"/>
    <w:rsid w:val="00615749"/>
    <w:rsid w:val="00622D8B"/>
    <w:rsid w:val="00623160"/>
    <w:rsid w:val="00624A81"/>
    <w:rsid w:val="00633B95"/>
    <w:rsid w:val="00634861"/>
    <w:rsid w:val="006364BA"/>
    <w:rsid w:val="00636DD3"/>
    <w:rsid w:val="006434EE"/>
    <w:rsid w:val="00645051"/>
    <w:rsid w:val="00650B9D"/>
    <w:rsid w:val="00653F1A"/>
    <w:rsid w:val="00661D82"/>
    <w:rsid w:val="0066455A"/>
    <w:rsid w:val="006655A4"/>
    <w:rsid w:val="006720B6"/>
    <w:rsid w:val="0067297B"/>
    <w:rsid w:val="006731D2"/>
    <w:rsid w:val="00682F87"/>
    <w:rsid w:val="0068478A"/>
    <w:rsid w:val="00685859"/>
    <w:rsid w:val="00687A0A"/>
    <w:rsid w:val="00690FEB"/>
    <w:rsid w:val="00691ECD"/>
    <w:rsid w:val="00693D92"/>
    <w:rsid w:val="00694781"/>
    <w:rsid w:val="00697932"/>
    <w:rsid w:val="006A4DE4"/>
    <w:rsid w:val="006A5233"/>
    <w:rsid w:val="006A6BEC"/>
    <w:rsid w:val="006A7F22"/>
    <w:rsid w:val="006B520E"/>
    <w:rsid w:val="006B6156"/>
    <w:rsid w:val="006C2B8E"/>
    <w:rsid w:val="006C5DB0"/>
    <w:rsid w:val="006C65CE"/>
    <w:rsid w:val="006D1B29"/>
    <w:rsid w:val="006D6B29"/>
    <w:rsid w:val="006D7410"/>
    <w:rsid w:val="006E09A8"/>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78D2"/>
    <w:rsid w:val="00723823"/>
    <w:rsid w:val="0072399F"/>
    <w:rsid w:val="00725D65"/>
    <w:rsid w:val="0073142A"/>
    <w:rsid w:val="00733FC6"/>
    <w:rsid w:val="00735E8A"/>
    <w:rsid w:val="0074450C"/>
    <w:rsid w:val="00745223"/>
    <w:rsid w:val="0074691C"/>
    <w:rsid w:val="00750D84"/>
    <w:rsid w:val="00751C98"/>
    <w:rsid w:val="00753539"/>
    <w:rsid w:val="007535CB"/>
    <w:rsid w:val="00753CF3"/>
    <w:rsid w:val="007548BD"/>
    <w:rsid w:val="00762372"/>
    <w:rsid w:val="007640E2"/>
    <w:rsid w:val="00771207"/>
    <w:rsid w:val="00771D5B"/>
    <w:rsid w:val="007766DC"/>
    <w:rsid w:val="00783152"/>
    <w:rsid w:val="00787822"/>
    <w:rsid w:val="00791526"/>
    <w:rsid w:val="00794DAD"/>
    <w:rsid w:val="00796684"/>
    <w:rsid w:val="00797F5A"/>
    <w:rsid w:val="007A6107"/>
    <w:rsid w:val="007B4DE6"/>
    <w:rsid w:val="007B748E"/>
    <w:rsid w:val="007C1274"/>
    <w:rsid w:val="007D3466"/>
    <w:rsid w:val="007D5FCB"/>
    <w:rsid w:val="007D76B8"/>
    <w:rsid w:val="007E19BE"/>
    <w:rsid w:val="007E402A"/>
    <w:rsid w:val="007E6682"/>
    <w:rsid w:val="007F1C3E"/>
    <w:rsid w:val="007F2D48"/>
    <w:rsid w:val="007F2FA7"/>
    <w:rsid w:val="007F44C4"/>
    <w:rsid w:val="007F490C"/>
    <w:rsid w:val="008019E4"/>
    <w:rsid w:val="00804245"/>
    <w:rsid w:val="0081168C"/>
    <w:rsid w:val="008117C5"/>
    <w:rsid w:val="00812162"/>
    <w:rsid w:val="00813565"/>
    <w:rsid w:val="008148BF"/>
    <w:rsid w:val="00815B89"/>
    <w:rsid w:val="00826282"/>
    <w:rsid w:val="00831013"/>
    <w:rsid w:val="00831D17"/>
    <w:rsid w:val="008349D6"/>
    <w:rsid w:val="008350DA"/>
    <w:rsid w:val="00837017"/>
    <w:rsid w:val="008404DA"/>
    <w:rsid w:val="008419F1"/>
    <w:rsid w:val="00847170"/>
    <w:rsid w:val="00847D4A"/>
    <w:rsid w:val="0085075F"/>
    <w:rsid w:val="00854EF2"/>
    <w:rsid w:val="00856781"/>
    <w:rsid w:val="00861FCA"/>
    <w:rsid w:val="0086672F"/>
    <w:rsid w:val="00866F08"/>
    <w:rsid w:val="0086709C"/>
    <w:rsid w:val="00871FF1"/>
    <w:rsid w:val="00872E02"/>
    <w:rsid w:val="00873BDA"/>
    <w:rsid w:val="0087420F"/>
    <w:rsid w:val="008777F1"/>
    <w:rsid w:val="00880EA0"/>
    <w:rsid w:val="008878D8"/>
    <w:rsid w:val="00887F78"/>
    <w:rsid w:val="008902AD"/>
    <w:rsid w:val="008943CD"/>
    <w:rsid w:val="008944A1"/>
    <w:rsid w:val="008A4A3A"/>
    <w:rsid w:val="008A710E"/>
    <w:rsid w:val="008B1136"/>
    <w:rsid w:val="008B1F20"/>
    <w:rsid w:val="008B20B4"/>
    <w:rsid w:val="008C438A"/>
    <w:rsid w:val="008C5380"/>
    <w:rsid w:val="008C5736"/>
    <w:rsid w:val="008D1B99"/>
    <w:rsid w:val="008E0727"/>
    <w:rsid w:val="008E0BCA"/>
    <w:rsid w:val="008E3FD3"/>
    <w:rsid w:val="008E52BC"/>
    <w:rsid w:val="008E5655"/>
    <w:rsid w:val="008E5AEC"/>
    <w:rsid w:val="008E71C2"/>
    <w:rsid w:val="008E79F8"/>
    <w:rsid w:val="008F4EB2"/>
    <w:rsid w:val="009029C7"/>
    <w:rsid w:val="009032E3"/>
    <w:rsid w:val="00905722"/>
    <w:rsid w:val="00906A67"/>
    <w:rsid w:val="00906EA5"/>
    <w:rsid w:val="00907242"/>
    <w:rsid w:val="00915BD1"/>
    <w:rsid w:val="0091600D"/>
    <w:rsid w:val="00916C6C"/>
    <w:rsid w:val="00920517"/>
    <w:rsid w:val="009212E8"/>
    <w:rsid w:val="00926F3B"/>
    <w:rsid w:val="0093131D"/>
    <w:rsid w:val="00935905"/>
    <w:rsid w:val="009402C6"/>
    <w:rsid w:val="00941603"/>
    <w:rsid w:val="0094298A"/>
    <w:rsid w:val="00952F03"/>
    <w:rsid w:val="00953109"/>
    <w:rsid w:val="00954932"/>
    <w:rsid w:val="00955900"/>
    <w:rsid w:val="00964569"/>
    <w:rsid w:val="00966AC4"/>
    <w:rsid w:val="00970AC0"/>
    <w:rsid w:val="009713ED"/>
    <w:rsid w:val="009819B9"/>
    <w:rsid w:val="00984B4F"/>
    <w:rsid w:val="00987311"/>
    <w:rsid w:val="00992B88"/>
    <w:rsid w:val="009971FF"/>
    <w:rsid w:val="00997BDB"/>
    <w:rsid w:val="009A62ED"/>
    <w:rsid w:val="009A7C0C"/>
    <w:rsid w:val="009B19A7"/>
    <w:rsid w:val="009C5349"/>
    <w:rsid w:val="009C6AC1"/>
    <w:rsid w:val="009D2455"/>
    <w:rsid w:val="009D2E89"/>
    <w:rsid w:val="009D4CBB"/>
    <w:rsid w:val="009D4CED"/>
    <w:rsid w:val="009D5A0B"/>
    <w:rsid w:val="009D5DC0"/>
    <w:rsid w:val="009D6F1C"/>
    <w:rsid w:val="009D7D83"/>
    <w:rsid w:val="009E0EF0"/>
    <w:rsid w:val="009E27C2"/>
    <w:rsid w:val="009E2ABA"/>
    <w:rsid w:val="009E4E7B"/>
    <w:rsid w:val="009E5F90"/>
    <w:rsid w:val="009F0142"/>
    <w:rsid w:val="009F580B"/>
    <w:rsid w:val="009F70DE"/>
    <w:rsid w:val="00A03DD8"/>
    <w:rsid w:val="00A04949"/>
    <w:rsid w:val="00A054D7"/>
    <w:rsid w:val="00A06A36"/>
    <w:rsid w:val="00A11881"/>
    <w:rsid w:val="00A1463F"/>
    <w:rsid w:val="00A16280"/>
    <w:rsid w:val="00A20895"/>
    <w:rsid w:val="00A225AF"/>
    <w:rsid w:val="00A27433"/>
    <w:rsid w:val="00A325B1"/>
    <w:rsid w:val="00A326F4"/>
    <w:rsid w:val="00A35FBD"/>
    <w:rsid w:val="00A370E0"/>
    <w:rsid w:val="00A378F5"/>
    <w:rsid w:val="00A46166"/>
    <w:rsid w:val="00A47246"/>
    <w:rsid w:val="00A55850"/>
    <w:rsid w:val="00A558A9"/>
    <w:rsid w:val="00A62EB1"/>
    <w:rsid w:val="00A65BC0"/>
    <w:rsid w:val="00A66163"/>
    <w:rsid w:val="00A6700D"/>
    <w:rsid w:val="00A67FA3"/>
    <w:rsid w:val="00A70F1A"/>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11EF"/>
    <w:rsid w:val="00B03970"/>
    <w:rsid w:val="00B03DE9"/>
    <w:rsid w:val="00B1094C"/>
    <w:rsid w:val="00B10A4E"/>
    <w:rsid w:val="00B1380F"/>
    <w:rsid w:val="00B14EE0"/>
    <w:rsid w:val="00B16D80"/>
    <w:rsid w:val="00B20226"/>
    <w:rsid w:val="00B228F6"/>
    <w:rsid w:val="00B22DBA"/>
    <w:rsid w:val="00B25B2C"/>
    <w:rsid w:val="00B269B6"/>
    <w:rsid w:val="00B32EBE"/>
    <w:rsid w:val="00B420F9"/>
    <w:rsid w:val="00B43247"/>
    <w:rsid w:val="00B462E1"/>
    <w:rsid w:val="00B469CF"/>
    <w:rsid w:val="00B47FF6"/>
    <w:rsid w:val="00B55211"/>
    <w:rsid w:val="00B55667"/>
    <w:rsid w:val="00B56335"/>
    <w:rsid w:val="00B61BBA"/>
    <w:rsid w:val="00B666F6"/>
    <w:rsid w:val="00B72B47"/>
    <w:rsid w:val="00B748B0"/>
    <w:rsid w:val="00B77E9B"/>
    <w:rsid w:val="00B80E97"/>
    <w:rsid w:val="00B8264A"/>
    <w:rsid w:val="00B86577"/>
    <w:rsid w:val="00B925DD"/>
    <w:rsid w:val="00B93602"/>
    <w:rsid w:val="00B971DA"/>
    <w:rsid w:val="00B97839"/>
    <w:rsid w:val="00BA4C49"/>
    <w:rsid w:val="00BB4D2B"/>
    <w:rsid w:val="00BC2B15"/>
    <w:rsid w:val="00BC3676"/>
    <w:rsid w:val="00BC506B"/>
    <w:rsid w:val="00BC650B"/>
    <w:rsid w:val="00BC75E5"/>
    <w:rsid w:val="00BC7E84"/>
    <w:rsid w:val="00BD0F5B"/>
    <w:rsid w:val="00BD1E05"/>
    <w:rsid w:val="00BD5D0F"/>
    <w:rsid w:val="00BE027F"/>
    <w:rsid w:val="00BE277C"/>
    <w:rsid w:val="00BE5938"/>
    <w:rsid w:val="00BF260D"/>
    <w:rsid w:val="00BF35A6"/>
    <w:rsid w:val="00BF379E"/>
    <w:rsid w:val="00BF74F0"/>
    <w:rsid w:val="00C00EB4"/>
    <w:rsid w:val="00C020A0"/>
    <w:rsid w:val="00C05D8F"/>
    <w:rsid w:val="00C10223"/>
    <w:rsid w:val="00C14914"/>
    <w:rsid w:val="00C14BCD"/>
    <w:rsid w:val="00C14EEC"/>
    <w:rsid w:val="00C210DE"/>
    <w:rsid w:val="00C45A06"/>
    <w:rsid w:val="00C45F83"/>
    <w:rsid w:val="00C51233"/>
    <w:rsid w:val="00C53010"/>
    <w:rsid w:val="00C53F92"/>
    <w:rsid w:val="00C55A08"/>
    <w:rsid w:val="00C60B1D"/>
    <w:rsid w:val="00C630A7"/>
    <w:rsid w:val="00C63F84"/>
    <w:rsid w:val="00C703AC"/>
    <w:rsid w:val="00C732D3"/>
    <w:rsid w:val="00C733E8"/>
    <w:rsid w:val="00C74306"/>
    <w:rsid w:val="00C74543"/>
    <w:rsid w:val="00C76E7B"/>
    <w:rsid w:val="00C80EAF"/>
    <w:rsid w:val="00C81725"/>
    <w:rsid w:val="00C823A7"/>
    <w:rsid w:val="00C83270"/>
    <w:rsid w:val="00C86795"/>
    <w:rsid w:val="00C87C84"/>
    <w:rsid w:val="00C91395"/>
    <w:rsid w:val="00C915E1"/>
    <w:rsid w:val="00C91B4F"/>
    <w:rsid w:val="00CA10F5"/>
    <w:rsid w:val="00CA5EA7"/>
    <w:rsid w:val="00CB3A85"/>
    <w:rsid w:val="00CB43DE"/>
    <w:rsid w:val="00CB671B"/>
    <w:rsid w:val="00CC077A"/>
    <w:rsid w:val="00CC32C5"/>
    <w:rsid w:val="00CC3407"/>
    <w:rsid w:val="00CC6047"/>
    <w:rsid w:val="00CC62D4"/>
    <w:rsid w:val="00CD21EE"/>
    <w:rsid w:val="00CD3487"/>
    <w:rsid w:val="00CD3E66"/>
    <w:rsid w:val="00CD4FC2"/>
    <w:rsid w:val="00CD6759"/>
    <w:rsid w:val="00CE75E9"/>
    <w:rsid w:val="00CE779A"/>
    <w:rsid w:val="00CE79C2"/>
    <w:rsid w:val="00CF1364"/>
    <w:rsid w:val="00CF5296"/>
    <w:rsid w:val="00CF6BF5"/>
    <w:rsid w:val="00CF79B9"/>
    <w:rsid w:val="00D011EB"/>
    <w:rsid w:val="00D02025"/>
    <w:rsid w:val="00D0239D"/>
    <w:rsid w:val="00D0348C"/>
    <w:rsid w:val="00D13CE6"/>
    <w:rsid w:val="00D149BA"/>
    <w:rsid w:val="00D17F7D"/>
    <w:rsid w:val="00D22C60"/>
    <w:rsid w:val="00D22DBB"/>
    <w:rsid w:val="00D23F57"/>
    <w:rsid w:val="00D24B0F"/>
    <w:rsid w:val="00D30AA9"/>
    <w:rsid w:val="00D33A9F"/>
    <w:rsid w:val="00D352F2"/>
    <w:rsid w:val="00D36ED0"/>
    <w:rsid w:val="00D402A9"/>
    <w:rsid w:val="00D438ED"/>
    <w:rsid w:val="00D4508A"/>
    <w:rsid w:val="00D5413A"/>
    <w:rsid w:val="00D557BC"/>
    <w:rsid w:val="00D65D66"/>
    <w:rsid w:val="00D66490"/>
    <w:rsid w:val="00D75429"/>
    <w:rsid w:val="00D76009"/>
    <w:rsid w:val="00D76DA4"/>
    <w:rsid w:val="00D8272D"/>
    <w:rsid w:val="00D83D5C"/>
    <w:rsid w:val="00D85239"/>
    <w:rsid w:val="00D857B0"/>
    <w:rsid w:val="00D91051"/>
    <w:rsid w:val="00D95609"/>
    <w:rsid w:val="00D96CE1"/>
    <w:rsid w:val="00DA596D"/>
    <w:rsid w:val="00DB18E5"/>
    <w:rsid w:val="00DB24F0"/>
    <w:rsid w:val="00DB2753"/>
    <w:rsid w:val="00DB316C"/>
    <w:rsid w:val="00DC10D0"/>
    <w:rsid w:val="00DC407D"/>
    <w:rsid w:val="00DC6FD0"/>
    <w:rsid w:val="00DC72EB"/>
    <w:rsid w:val="00DC7DE1"/>
    <w:rsid w:val="00DD3F80"/>
    <w:rsid w:val="00DD5FD6"/>
    <w:rsid w:val="00DE554C"/>
    <w:rsid w:val="00DF0757"/>
    <w:rsid w:val="00DF28A2"/>
    <w:rsid w:val="00DF4A52"/>
    <w:rsid w:val="00DF5169"/>
    <w:rsid w:val="00DF7FBE"/>
    <w:rsid w:val="00E01753"/>
    <w:rsid w:val="00E022F3"/>
    <w:rsid w:val="00E05DEB"/>
    <w:rsid w:val="00E0697B"/>
    <w:rsid w:val="00E102AF"/>
    <w:rsid w:val="00E1277B"/>
    <w:rsid w:val="00E2026D"/>
    <w:rsid w:val="00E212AF"/>
    <w:rsid w:val="00E22E0A"/>
    <w:rsid w:val="00E24F04"/>
    <w:rsid w:val="00E30CBD"/>
    <w:rsid w:val="00E32539"/>
    <w:rsid w:val="00E37415"/>
    <w:rsid w:val="00E3787D"/>
    <w:rsid w:val="00E40686"/>
    <w:rsid w:val="00E4792A"/>
    <w:rsid w:val="00E567EC"/>
    <w:rsid w:val="00E61FED"/>
    <w:rsid w:val="00E65F60"/>
    <w:rsid w:val="00E679F4"/>
    <w:rsid w:val="00E75AF9"/>
    <w:rsid w:val="00E76B30"/>
    <w:rsid w:val="00E772EC"/>
    <w:rsid w:val="00E81A8A"/>
    <w:rsid w:val="00E85819"/>
    <w:rsid w:val="00E860F3"/>
    <w:rsid w:val="00E86DAF"/>
    <w:rsid w:val="00E9735C"/>
    <w:rsid w:val="00EA0EFB"/>
    <w:rsid w:val="00EA1E96"/>
    <w:rsid w:val="00EA4DB5"/>
    <w:rsid w:val="00EA4FCC"/>
    <w:rsid w:val="00EB0B88"/>
    <w:rsid w:val="00EB38EB"/>
    <w:rsid w:val="00EC58DD"/>
    <w:rsid w:val="00EC6FA2"/>
    <w:rsid w:val="00EC7A73"/>
    <w:rsid w:val="00ED15D7"/>
    <w:rsid w:val="00ED1D29"/>
    <w:rsid w:val="00ED20F6"/>
    <w:rsid w:val="00ED2918"/>
    <w:rsid w:val="00ED595B"/>
    <w:rsid w:val="00ED6554"/>
    <w:rsid w:val="00EE0717"/>
    <w:rsid w:val="00EE35C6"/>
    <w:rsid w:val="00EE4ED2"/>
    <w:rsid w:val="00EE5597"/>
    <w:rsid w:val="00EF45CC"/>
    <w:rsid w:val="00F02B17"/>
    <w:rsid w:val="00F05139"/>
    <w:rsid w:val="00F1485B"/>
    <w:rsid w:val="00F22CD7"/>
    <w:rsid w:val="00F23384"/>
    <w:rsid w:val="00F23B39"/>
    <w:rsid w:val="00F247FC"/>
    <w:rsid w:val="00F25F35"/>
    <w:rsid w:val="00F26BFD"/>
    <w:rsid w:val="00F305F4"/>
    <w:rsid w:val="00F31739"/>
    <w:rsid w:val="00F3200B"/>
    <w:rsid w:val="00F3639D"/>
    <w:rsid w:val="00F36DC8"/>
    <w:rsid w:val="00F37C74"/>
    <w:rsid w:val="00F434A9"/>
    <w:rsid w:val="00F43C88"/>
    <w:rsid w:val="00F443E5"/>
    <w:rsid w:val="00F45CC0"/>
    <w:rsid w:val="00F50FE3"/>
    <w:rsid w:val="00F530C6"/>
    <w:rsid w:val="00F543C3"/>
    <w:rsid w:val="00F54416"/>
    <w:rsid w:val="00F5703E"/>
    <w:rsid w:val="00F64E65"/>
    <w:rsid w:val="00F66F64"/>
    <w:rsid w:val="00F67C5F"/>
    <w:rsid w:val="00F70C07"/>
    <w:rsid w:val="00F75B8C"/>
    <w:rsid w:val="00F8012A"/>
    <w:rsid w:val="00F8414C"/>
    <w:rsid w:val="00F84F5A"/>
    <w:rsid w:val="00F911E8"/>
    <w:rsid w:val="00F94ED2"/>
    <w:rsid w:val="00F95776"/>
    <w:rsid w:val="00F96B6B"/>
    <w:rsid w:val="00F97740"/>
    <w:rsid w:val="00FA181E"/>
    <w:rsid w:val="00FA278D"/>
    <w:rsid w:val="00FA689C"/>
    <w:rsid w:val="00FC536F"/>
    <w:rsid w:val="00FD17D5"/>
    <w:rsid w:val="00FD1B15"/>
    <w:rsid w:val="00FE034A"/>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A239A2-0A89-4DE8-B345-B0232CAB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yaz">
    <w:name w:val="Subtitle"/>
    <w:basedOn w:val="Normal"/>
    <w:next w:val="Normal"/>
    <w:link w:val="Altyaz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52900-D405-491F-9D5B-7C15057D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Pages>
  <Words>1371</Words>
  <Characters>7820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9173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24</cp:revision>
  <cp:lastPrinted>2019-04-29T13:44:00Z</cp:lastPrinted>
  <dcterms:created xsi:type="dcterms:W3CDTF">2019-12-16T10:08:00Z</dcterms:created>
  <dcterms:modified xsi:type="dcterms:W3CDTF">2021-03-11T19:55:00Z</dcterms:modified>
</cp:coreProperties>
</file>