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Pr="00B00D1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D01DF3" w:rsidRDefault="002E5018" w:rsidP="00D01DF3">
      <w:pPr>
        <w:tabs>
          <w:tab w:val="left" w:pos="3240"/>
          <w:tab w:val="left" w:pos="4230"/>
        </w:tabs>
        <w:jc w:val="center"/>
        <w:rPr>
          <w:rFonts w:asciiTheme="minorHAnsi" w:hAnsiTheme="minorHAnsi" w:cstheme="minorHAnsi"/>
          <w:b/>
          <w:color w:val="FF0000"/>
          <w:sz w:val="56"/>
          <w:szCs w:val="56"/>
        </w:rPr>
      </w:pPr>
      <w:r w:rsidRPr="00D01DF3">
        <w:rPr>
          <w:rFonts w:asciiTheme="minorHAnsi" w:hAnsiTheme="minorHAnsi" w:cstheme="minorHAnsi"/>
          <w:b/>
          <w:color w:val="FF0000"/>
          <w:sz w:val="56"/>
          <w:szCs w:val="56"/>
        </w:rPr>
        <w:t xml:space="preserve">5* </w:t>
      </w:r>
      <w:r w:rsidR="00035782" w:rsidRPr="00D01DF3">
        <w:rPr>
          <w:rFonts w:asciiTheme="minorHAnsi" w:hAnsiTheme="minorHAnsi" w:cstheme="minorHAnsi"/>
          <w:b/>
          <w:color w:val="FF0000"/>
          <w:sz w:val="56"/>
          <w:szCs w:val="56"/>
        </w:rPr>
        <w:t>MAAS</w:t>
      </w:r>
      <w:r w:rsidR="009D2E89" w:rsidRPr="00D01DF3">
        <w:rPr>
          <w:rFonts w:asciiTheme="minorHAnsi" w:hAnsiTheme="minorHAnsi" w:cstheme="minorHAnsi"/>
          <w:b/>
          <w:color w:val="FF0000"/>
          <w:sz w:val="56"/>
          <w:szCs w:val="56"/>
        </w:rPr>
        <w:t xml:space="preserve">DAM ile </w:t>
      </w:r>
      <w:r w:rsidR="00D01DF3" w:rsidRPr="00D01DF3">
        <w:rPr>
          <w:rFonts w:asciiTheme="minorHAnsi" w:hAnsiTheme="minorHAnsi" w:cstheme="minorHAnsi"/>
          <w:b/>
          <w:color w:val="FF0000"/>
          <w:sz w:val="56"/>
          <w:szCs w:val="56"/>
        </w:rPr>
        <w:t>HİNT OKYANUSU</w:t>
      </w:r>
    </w:p>
    <w:p w:rsidR="00B0102E" w:rsidRDefault="002A6F16" w:rsidP="006B6325">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9504" behindDoc="1" locked="0" layoutInCell="1" allowOverlap="1" wp14:anchorId="54F37FF8" wp14:editId="1C81371F">
            <wp:simplePos x="0" y="0"/>
            <wp:positionH relativeFrom="column">
              <wp:posOffset>-183515</wp:posOffset>
            </wp:positionH>
            <wp:positionV relativeFrom="paragraph">
              <wp:posOffset>762635</wp:posOffset>
            </wp:positionV>
            <wp:extent cx="3771900" cy="2190750"/>
            <wp:effectExtent l="0" t="0" r="0" b="0"/>
            <wp:wrapTight wrapText="bothSides">
              <wp:wrapPolygon edited="0">
                <wp:start x="0" y="0"/>
                <wp:lineTo x="0" y="21412"/>
                <wp:lineTo x="21491" y="21412"/>
                <wp:lineTo x="21491" y="0"/>
                <wp:lineTo x="0" y="0"/>
              </wp:wrapPolygon>
            </wp:wrapTight>
            <wp:docPr id="5" name="Resim 5" descr="C:\Users\Golden_SD\Desktop\AP21_MA_20d_SIN_SIN_O1J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P21_MA_20d_SIN_SIN_O1J20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510" w:rsidRPr="00CE6510">
        <w:rPr>
          <w:rFonts w:asciiTheme="minorHAnsi" w:hAnsiTheme="minorHAnsi" w:cstheme="minorHAnsi"/>
          <w:b/>
          <w:sz w:val="32"/>
          <w:szCs w:val="32"/>
        </w:rPr>
        <w:t xml:space="preserve"> </w:t>
      </w:r>
      <w:r w:rsidR="007659BD">
        <w:rPr>
          <w:rFonts w:asciiTheme="minorHAnsi" w:hAnsiTheme="minorHAnsi" w:cstheme="minorHAnsi"/>
          <w:b/>
          <w:noProof/>
          <w:color w:val="FF0000"/>
          <w:sz w:val="36"/>
          <w:szCs w:val="36"/>
        </w:rPr>
        <w:drawing>
          <wp:anchor distT="0" distB="0" distL="114300" distR="114300" simplePos="0" relativeHeight="251668480" behindDoc="1" locked="0" layoutInCell="1" allowOverlap="1" wp14:anchorId="4E7108B1" wp14:editId="616759F9">
            <wp:simplePos x="0" y="0"/>
            <wp:positionH relativeFrom="column">
              <wp:posOffset>3588385</wp:posOffset>
            </wp:positionH>
            <wp:positionV relativeFrom="paragraph">
              <wp:posOffset>763270</wp:posOffset>
            </wp:positionV>
            <wp:extent cx="3779520" cy="2191385"/>
            <wp:effectExtent l="0" t="0" r="0" b="0"/>
            <wp:wrapTight wrapText="bothSides">
              <wp:wrapPolygon edited="0">
                <wp:start x="0" y="0"/>
                <wp:lineTo x="0" y="21406"/>
                <wp:lineTo x="21448" y="21406"/>
                <wp:lineTo x="21448"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52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F3">
        <w:rPr>
          <w:rFonts w:asciiTheme="minorHAnsi" w:hAnsiTheme="minorHAnsi" w:cstheme="minorHAnsi"/>
          <w:b/>
          <w:sz w:val="32"/>
          <w:szCs w:val="32"/>
        </w:rPr>
        <w:t>Singapur</w:t>
      </w:r>
      <w:r w:rsidR="007659BD">
        <w:rPr>
          <w:rFonts w:asciiTheme="minorHAnsi" w:hAnsiTheme="minorHAnsi" w:cstheme="minorHAnsi"/>
          <w:b/>
          <w:sz w:val="32"/>
          <w:szCs w:val="32"/>
        </w:rPr>
        <w:t xml:space="preserve"> (1</w:t>
      </w:r>
      <w:r w:rsidR="00C218DC">
        <w:rPr>
          <w:rFonts w:asciiTheme="minorHAnsi" w:hAnsiTheme="minorHAnsi" w:cstheme="minorHAnsi"/>
          <w:b/>
          <w:sz w:val="32"/>
          <w:szCs w:val="32"/>
        </w:rPr>
        <w:t>)</w:t>
      </w:r>
      <w:r w:rsidR="00D01DF3">
        <w:rPr>
          <w:rFonts w:asciiTheme="minorHAnsi" w:hAnsiTheme="minorHAnsi" w:cstheme="minorHAnsi"/>
          <w:b/>
          <w:sz w:val="32"/>
          <w:szCs w:val="32"/>
        </w:rPr>
        <w:t xml:space="preserve"> (</w:t>
      </w:r>
      <w:r w:rsidR="00D01DF3" w:rsidRPr="00D01DF3">
        <w:rPr>
          <w:rFonts w:asciiTheme="minorHAnsi" w:hAnsiTheme="minorHAnsi" w:cstheme="minorHAnsi"/>
          <w:b/>
          <w:sz w:val="32"/>
          <w:szCs w:val="32"/>
          <w:highlight w:val="yellow"/>
        </w:rPr>
        <w:t>Singapur</w:t>
      </w:r>
      <w:r w:rsidR="00D01DF3">
        <w:rPr>
          <w:rFonts w:asciiTheme="minorHAnsi" w:hAnsiTheme="minorHAnsi" w:cstheme="minorHAnsi"/>
          <w:b/>
          <w:sz w:val="32"/>
          <w:szCs w:val="32"/>
        </w:rPr>
        <w:t>)</w:t>
      </w:r>
      <w:r w:rsidR="00C218DC">
        <w:rPr>
          <w:rFonts w:asciiTheme="minorHAnsi" w:hAnsiTheme="minorHAnsi" w:cstheme="minorHAnsi"/>
          <w:b/>
          <w:sz w:val="32"/>
          <w:szCs w:val="32"/>
        </w:rPr>
        <w:t xml:space="preserve"> </w:t>
      </w:r>
      <w:proofErr w:type="spellStart"/>
      <w:r w:rsidR="00D01DF3">
        <w:rPr>
          <w:rFonts w:asciiTheme="minorHAnsi" w:hAnsiTheme="minorHAnsi" w:cstheme="minorHAnsi"/>
          <w:b/>
          <w:sz w:val="32"/>
          <w:szCs w:val="32"/>
        </w:rPr>
        <w:t>Malacca</w:t>
      </w:r>
      <w:proofErr w:type="spellEnd"/>
      <w:r w:rsidR="00D01DF3">
        <w:rPr>
          <w:rFonts w:asciiTheme="minorHAnsi" w:hAnsiTheme="minorHAnsi" w:cstheme="minorHAnsi"/>
          <w:b/>
          <w:sz w:val="32"/>
          <w:szCs w:val="32"/>
        </w:rPr>
        <w:t xml:space="preserve"> - </w:t>
      </w:r>
      <w:proofErr w:type="spellStart"/>
      <w:r w:rsidR="00D01DF3">
        <w:rPr>
          <w:rFonts w:asciiTheme="minorHAnsi" w:hAnsiTheme="minorHAnsi" w:cstheme="minorHAnsi"/>
          <w:b/>
          <w:sz w:val="32"/>
          <w:szCs w:val="32"/>
        </w:rPr>
        <w:t>Penang</w:t>
      </w:r>
      <w:proofErr w:type="spellEnd"/>
      <w:r w:rsidR="00D01DF3">
        <w:rPr>
          <w:rFonts w:asciiTheme="minorHAnsi" w:hAnsiTheme="minorHAnsi" w:cstheme="minorHAnsi"/>
          <w:b/>
          <w:sz w:val="32"/>
          <w:szCs w:val="32"/>
        </w:rPr>
        <w:t xml:space="preserve"> - </w:t>
      </w:r>
      <w:proofErr w:type="spellStart"/>
      <w:r w:rsidR="00D01DF3">
        <w:rPr>
          <w:rFonts w:asciiTheme="minorHAnsi" w:hAnsiTheme="minorHAnsi" w:cstheme="minorHAnsi"/>
          <w:b/>
          <w:sz w:val="32"/>
          <w:szCs w:val="32"/>
        </w:rPr>
        <w:t>Langkawi</w:t>
      </w:r>
      <w:proofErr w:type="spellEnd"/>
      <w:r w:rsidR="00D01DF3">
        <w:rPr>
          <w:rFonts w:asciiTheme="minorHAnsi" w:hAnsiTheme="minorHAnsi" w:cstheme="minorHAnsi"/>
          <w:b/>
          <w:sz w:val="32"/>
          <w:szCs w:val="32"/>
        </w:rPr>
        <w:t xml:space="preserve"> - Kuala Lumpur (</w:t>
      </w:r>
      <w:r w:rsidR="00D01DF3" w:rsidRPr="00D01DF3">
        <w:rPr>
          <w:rFonts w:asciiTheme="minorHAnsi" w:hAnsiTheme="minorHAnsi" w:cstheme="minorHAnsi"/>
          <w:b/>
          <w:sz w:val="32"/>
          <w:szCs w:val="32"/>
          <w:highlight w:val="yellow"/>
        </w:rPr>
        <w:t>Malezya</w:t>
      </w:r>
      <w:r w:rsidR="00D01DF3">
        <w:rPr>
          <w:rFonts w:asciiTheme="minorHAnsi" w:hAnsiTheme="minorHAnsi" w:cstheme="minorHAnsi"/>
          <w:b/>
          <w:sz w:val="32"/>
          <w:szCs w:val="32"/>
        </w:rPr>
        <w:t>)</w:t>
      </w:r>
      <w:r w:rsidR="00C218DC">
        <w:rPr>
          <w:rFonts w:asciiTheme="minorHAnsi" w:hAnsiTheme="minorHAnsi" w:cstheme="minorHAnsi"/>
          <w:b/>
          <w:sz w:val="32"/>
          <w:szCs w:val="32"/>
        </w:rPr>
        <w:t xml:space="preserve"> </w:t>
      </w:r>
      <w:r w:rsidR="00D01DF3">
        <w:rPr>
          <w:rFonts w:asciiTheme="minorHAnsi" w:hAnsiTheme="minorHAnsi" w:cstheme="minorHAnsi"/>
          <w:b/>
          <w:sz w:val="32"/>
          <w:szCs w:val="32"/>
        </w:rPr>
        <w:br/>
      </w:r>
      <w:proofErr w:type="spellStart"/>
      <w:r w:rsidR="00D01DF3">
        <w:rPr>
          <w:rFonts w:asciiTheme="minorHAnsi" w:hAnsiTheme="minorHAnsi" w:cstheme="minorHAnsi"/>
          <w:b/>
          <w:sz w:val="32"/>
          <w:szCs w:val="32"/>
        </w:rPr>
        <w:t>Phuket</w:t>
      </w:r>
      <w:proofErr w:type="spellEnd"/>
      <w:r w:rsidR="00D01DF3">
        <w:rPr>
          <w:rFonts w:asciiTheme="minorHAnsi" w:hAnsiTheme="minorHAnsi" w:cstheme="minorHAnsi"/>
          <w:b/>
          <w:sz w:val="32"/>
          <w:szCs w:val="32"/>
        </w:rPr>
        <w:t xml:space="preserve"> (</w:t>
      </w:r>
      <w:r w:rsidR="00D01DF3" w:rsidRPr="00D01DF3">
        <w:rPr>
          <w:rFonts w:asciiTheme="minorHAnsi" w:hAnsiTheme="minorHAnsi" w:cstheme="minorHAnsi"/>
          <w:b/>
          <w:sz w:val="32"/>
          <w:szCs w:val="32"/>
          <w:highlight w:val="yellow"/>
        </w:rPr>
        <w:t>Tayland</w:t>
      </w:r>
      <w:r w:rsidR="00D01DF3">
        <w:rPr>
          <w:rFonts w:asciiTheme="minorHAnsi" w:hAnsiTheme="minorHAnsi" w:cstheme="minorHAnsi"/>
          <w:b/>
          <w:sz w:val="32"/>
          <w:szCs w:val="32"/>
        </w:rPr>
        <w:t>)</w:t>
      </w:r>
      <w:r w:rsidR="00C218DC">
        <w:rPr>
          <w:rFonts w:asciiTheme="minorHAnsi" w:hAnsiTheme="minorHAnsi" w:cstheme="minorHAnsi"/>
          <w:b/>
          <w:sz w:val="32"/>
          <w:szCs w:val="32"/>
        </w:rPr>
        <w:t xml:space="preserve"> </w:t>
      </w:r>
      <w:proofErr w:type="spellStart"/>
      <w:r w:rsidR="00D01DF3">
        <w:rPr>
          <w:rFonts w:asciiTheme="minorHAnsi" w:hAnsiTheme="minorHAnsi" w:cstheme="minorHAnsi"/>
          <w:b/>
          <w:sz w:val="32"/>
          <w:szCs w:val="32"/>
        </w:rPr>
        <w:t>Trincomalee</w:t>
      </w:r>
      <w:proofErr w:type="spellEnd"/>
      <w:r w:rsidR="00275968">
        <w:rPr>
          <w:rFonts w:asciiTheme="minorHAnsi" w:hAnsiTheme="minorHAnsi" w:cstheme="minorHAnsi"/>
          <w:b/>
          <w:sz w:val="32"/>
          <w:szCs w:val="32"/>
        </w:rPr>
        <w:t xml:space="preserve"> -</w:t>
      </w:r>
      <w:r w:rsidR="00A8005B">
        <w:rPr>
          <w:rFonts w:asciiTheme="minorHAnsi" w:hAnsiTheme="minorHAnsi" w:cstheme="minorHAnsi"/>
          <w:b/>
          <w:sz w:val="32"/>
          <w:szCs w:val="32"/>
        </w:rPr>
        <w:t xml:space="preserve"> </w:t>
      </w:r>
      <w:proofErr w:type="spellStart"/>
      <w:r w:rsidR="00D01DF3">
        <w:rPr>
          <w:rFonts w:asciiTheme="minorHAnsi" w:hAnsiTheme="minorHAnsi" w:cstheme="minorHAnsi"/>
          <w:b/>
          <w:sz w:val="32"/>
          <w:szCs w:val="32"/>
        </w:rPr>
        <w:t>Hambantota</w:t>
      </w:r>
      <w:proofErr w:type="spellEnd"/>
      <w:r w:rsidR="00275968">
        <w:rPr>
          <w:rFonts w:asciiTheme="minorHAnsi" w:hAnsiTheme="minorHAnsi" w:cstheme="minorHAnsi"/>
          <w:b/>
          <w:sz w:val="32"/>
          <w:szCs w:val="32"/>
        </w:rPr>
        <w:t xml:space="preserve"> </w:t>
      </w:r>
      <w:r w:rsidR="00D01DF3">
        <w:rPr>
          <w:rFonts w:asciiTheme="minorHAnsi" w:hAnsiTheme="minorHAnsi" w:cstheme="minorHAnsi"/>
          <w:b/>
          <w:sz w:val="32"/>
          <w:szCs w:val="32"/>
        </w:rPr>
        <w:t>-</w:t>
      </w:r>
      <w:r w:rsidR="00275968">
        <w:rPr>
          <w:rFonts w:asciiTheme="minorHAnsi" w:hAnsiTheme="minorHAnsi" w:cstheme="minorHAnsi"/>
          <w:b/>
          <w:sz w:val="32"/>
          <w:szCs w:val="32"/>
        </w:rPr>
        <w:t xml:space="preserve"> </w:t>
      </w:r>
      <w:proofErr w:type="spellStart"/>
      <w:r w:rsidR="00D01DF3">
        <w:rPr>
          <w:rFonts w:asciiTheme="minorHAnsi" w:hAnsiTheme="minorHAnsi" w:cstheme="minorHAnsi"/>
          <w:b/>
          <w:sz w:val="32"/>
          <w:szCs w:val="32"/>
        </w:rPr>
        <w:t>Colombo</w:t>
      </w:r>
      <w:proofErr w:type="spellEnd"/>
      <w:r w:rsidR="00D01DF3">
        <w:rPr>
          <w:rFonts w:asciiTheme="minorHAnsi" w:hAnsiTheme="minorHAnsi" w:cstheme="minorHAnsi"/>
          <w:b/>
          <w:sz w:val="32"/>
          <w:szCs w:val="32"/>
        </w:rPr>
        <w:t xml:space="preserve"> (</w:t>
      </w:r>
      <w:r w:rsidR="00D01DF3" w:rsidRPr="00D01DF3">
        <w:rPr>
          <w:rFonts w:asciiTheme="minorHAnsi" w:hAnsiTheme="minorHAnsi" w:cstheme="minorHAnsi"/>
          <w:b/>
          <w:sz w:val="32"/>
          <w:szCs w:val="32"/>
          <w:highlight w:val="yellow"/>
        </w:rPr>
        <w:t>Sri Lanka</w:t>
      </w:r>
      <w:r w:rsidR="00D01DF3">
        <w:rPr>
          <w:rFonts w:asciiTheme="minorHAnsi" w:hAnsiTheme="minorHAnsi" w:cstheme="minorHAnsi"/>
          <w:b/>
          <w:sz w:val="32"/>
          <w:szCs w:val="32"/>
        </w:rPr>
        <w:t>)</w:t>
      </w:r>
      <w:r w:rsidR="007659BD">
        <w:rPr>
          <w:rFonts w:asciiTheme="minorHAnsi" w:hAnsiTheme="minorHAnsi" w:cstheme="minorHAnsi"/>
          <w:b/>
          <w:sz w:val="32"/>
          <w:szCs w:val="32"/>
        </w:rPr>
        <w:t xml:space="preserve"> </w:t>
      </w:r>
      <w:r w:rsidR="007659BD">
        <w:rPr>
          <w:rFonts w:asciiTheme="minorHAnsi" w:hAnsiTheme="minorHAnsi" w:cstheme="minorHAnsi"/>
          <w:b/>
          <w:sz w:val="32"/>
          <w:szCs w:val="32"/>
        </w:rPr>
        <w:br/>
      </w:r>
      <w:r>
        <w:rPr>
          <w:rFonts w:asciiTheme="minorHAnsi" w:hAnsiTheme="minorHAnsi" w:cstheme="minorHAnsi"/>
          <w:b/>
          <w:sz w:val="32"/>
          <w:szCs w:val="32"/>
        </w:rPr>
        <w:t>Male -</w:t>
      </w:r>
      <w:r w:rsidR="00B0102E">
        <w:rPr>
          <w:rFonts w:asciiTheme="minorHAnsi" w:hAnsiTheme="minorHAnsi" w:cstheme="minorHAnsi"/>
          <w:b/>
          <w:sz w:val="32"/>
          <w:szCs w:val="32"/>
        </w:rPr>
        <w:t xml:space="preserve"> </w:t>
      </w:r>
      <w:proofErr w:type="spellStart"/>
      <w:r>
        <w:rPr>
          <w:rFonts w:asciiTheme="minorHAnsi" w:hAnsiTheme="minorHAnsi" w:cstheme="minorHAnsi"/>
          <w:b/>
          <w:sz w:val="32"/>
          <w:szCs w:val="32"/>
        </w:rPr>
        <w:t>Uthemu</w:t>
      </w:r>
      <w:proofErr w:type="spellEnd"/>
      <w:r>
        <w:rPr>
          <w:rFonts w:asciiTheme="minorHAnsi" w:hAnsiTheme="minorHAnsi" w:cstheme="minorHAnsi"/>
          <w:b/>
          <w:sz w:val="32"/>
          <w:szCs w:val="32"/>
        </w:rPr>
        <w:t xml:space="preserve"> (</w:t>
      </w:r>
      <w:r w:rsidRPr="002A6F16">
        <w:rPr>
          <w:rFonts w:asciiTheme="minorHAnsi" w:hAnsiTheme="minorHAnsi" w:cstheme="minorHAnsi"/>
          <w:b/>
          <w:sz w:val="32"/>
          <w:szCs w:val="32"/>
          <w:highlight w:val="yellow"/>
        </w:rPr>
        <w:t>Maldivler</w:t>
      </w:r>
      <w:r>
        <w:rPr>
          <w:rFonts w:asciiTheme="minorHAnsi" w:hAnsiTheme="minorHAnsi" w:cstheme="minorHAnsi"/>
          <w:b/>
          <w:sz w:val="32"/>
          <w:szCs w:val="32"/>
        </w:rPr>
        <w:t>)</w:t>
      </w:r>
      <w:r w:rsidR="007659BD">
        <w:rPr>
          <w:rFonts w:asciiTheme="minorHAnsi" w:hAnsiTheme="minorHAnsi" w:cstheme="minorHAnsi"/>
          <w:b/>
          <w:sz w:val="32"/>
          <w:szCs w:val="32"/>
        </w:rPr>
        <w:t xml:space="preserve"> </w:t>
      </w:r>
      <w:r>
        <w:rPr>
          <w:rFonts w:asciiTheme="minorHAnsi" w:hAnsiTheme="minorHAnsi" w:cstheme="minorHAnsi"/>
          <w:b/>
          <w:sz w:val="32"/>
          <w:szCs w:val="32"/>
        </w:rPr>
        <w:t>Singapur</w:t>
      </w:r>
      <w:r>
        <w:rPr>
          <w:rFonts w:asciiTheme="minorHAnsi" w:hAnsiTheme="minorHAnsi" w:cstheme="minorHAnsi"/>
          <w:b/>
          <w:sz w:val="32"/>
          <w:szCs w:val="32"/>
        </w:rPr>
        <w:t xml:space="preserve"> </w:t>
      </w:r>
      <w:r>
        <w:rPr>
          <w:rFonts w:asciiTheme="minorHAnsi" w:hAnsiTheme="minorHAnsi" w:cstheme="minorHAnsi"/>
          <w:b/>
          <w:sz w:val="32"/>
          <w:szCs w:val="32"/>
        </w:rPr>
        <w:t>(</w:t>
      </w:r>
      <w:r w:rsidRPr="00D01DF3">
        <w:rPr>
          <w:rFonts w:asciiTheme="minorHAnsi" w:hAnsiTheme="minorHAnsi" w:cstheme="minorHAnsi"/>
          <w:b/>
          <w:sz w:val="32"/>
          <w:szCs w:val="32"/>
          <w:highlight w:val="yellow"/>
        </w:rPr>
        <w:t>Singapur</w:t>
      </w:r>
      <w:r>
        <w:rPr>
          <w:rFonts w:asciiTheme="minorHAnsi" w:hAnsiTheme="minorHAnsi" w:cstheme="minorHAnsi"/>
          <w:b/>
          <w:sz w:val="32"/>
          <w:szCs w:val="32"/>
        </w:rPr>
        <w:t>)</w:t>
      </w:r>
    </w:p>
    <w:p w:rsidR="00DF2851" w:rsidRPr="002A6F16" w:rsidRDefault="002A6F16" w:rsidP="002A6F16">
      <w:pPr>
        <w:jc w:val="center"/>
        <w:rPr>
          <w:rFonts w:asciiTheme="minorHAnsi" w:hAnsiTheme="minorHAnsi" w:cstheme="minorHAnsi"/>
        </w:rPr>
      </w:pPr>
      <w:r>
        <w:rPr>
          <w:rFonts w:asciiTheme="minorHAnsi" w:hAnsiTheme="minorHAnsi" w:cstheme="minorHAnsi"/>
          <w:b/>
          <w:color w:val="FF0000"/>
          <w:sz w:val="36"/>
          <w:szCs w:val="36"/>
        </w:rPr>
        <w:t xml:space="preserve">24 Ocak - 14 Şubat 2021 / </w:t>
      </w:r>
      <w:r w:rsidR="00F433C7">
        <w:rPr>
          <w:rFonts w:asciiTheme="minorHAnsi" w:hAnsiTheme="minorHAnsi" w:cstheme="minorHAnsi"/>
          <w:b/>
          <w:color w:val="FF0000"/>
          <w:sz w:val="36"/>
          <w:szCs w:val="36"/>
        </w:rPr>
        <w:t xml:space="preserve">21 </w:t>
      </w:r>
      <w:r>
        <w:rPr>
          <w:rFonts w:asciiTheme="minorHAnsi" w:hAnsiTheme="minorHAnsi" w:cstheme="minorHAnsi"/>
          <w:b/>
          <w:color w:val="FF0000"/>
          <w:sz w:val="36"/>
          <w:szCs w:val="36"/>
        </w:rPr>
        <w:t xml:space="preserve">Gece </w:t>
      </w:r>
      <w:r w:rsidR="00F433C7">
        <w:rPr>
          <w:rFonts w:asciiTheme="minorHAnsi" w:hAnsiTheme="minorHAnsi" w:cstheme="minorHAnsi"/>
          <w:b/>
          <w:color w:val="FF0000"/>
          <w:sz w:val="36"/>
          <w:szCs w:val="36"/>
        </w:rPr>
        <w:t xml:space="preserve">22 </w:t>
      </w:r>
      <w:r w:rsidR="00DF2851" w:rsidRPr="005B7466">
        <w:rPr>
          <w:rFonts w:asciiTheme="minorHAnsi" w:hAnsiTheme="minorHAnsi" w:cstheme="minorHAnsi"/>
          <w:b/>
          <w:color w:val="FF0000"/>
          <w:sz w:val="36"/>
          <w:szCs w:val="36"/>
        </w:rPr>
        <w:t>Gün</w:t>
      </w:r>
    </w:p>
    <w:p w:rsidR="00DF2851" w:rsidRDefault="00DF2851" w:rsidP="00DF2851">
      <w:pPr>
        <w:rPr>
          <w:rFonts w:asciiTheme="minorHAnsi" w:hAnsiTheme="minorHAnsi" w:cstheme="minorHAnsi"/>
          <w:b/>
        </w:rPr>
      </w:pPr>
    </w:p>
    <w:p w:rsidR="00DF2851" w:rsidRPr="006A4DE4" w:rsidRDefault="00DF2851" w:rsidP="00DF2851">
      <w:pPr>
        <w:rPr>
          <w:rFonts w:asciiTheme="minorHAnsi" w:hAnsiTheme="minorHAnsi" w:cstheme="minorHAnsi"/>
          <w:b/>
        </w:rPr>
      </w:pPr>
      <w:r w:rsidRPr="005B7466">
        <w:rPr>
          <w:rFonts w:asciiTheme="minorHAnsi" w:hAnsiTheme="minorHAnsi" w:cstheme="minorHAnsi"/>
          <w:b/>
        </w:rPr>
        <w:t>1. Gün</w:t>
      </w:r>
      <w:r w:rsidR="002A6F16">
        <w:rPr>
          <w:rFonts w:asciiTheme="minorHAnsi" w:hAnsiTheme="minorHAnsi" w:cstheme="minorHAnsi"/>
          <w:b/>
        </w:rPr>
        <w:t xml:space="preserve"> / 24</w:t>
      </w:r>
      <w:r>
        <w:rPr>
          <w:rFonts w:asciiTheme="minorHAnsi" w:hAnsiTheme="minorHAnsi" w:cstheme="minorHAnsi"/>
          <w:b/>
        </w:rPr>
        <w:t>.01.2021</w:t>
      </w:r>
      <w:r>
        <w:rPr>
          <w:rFonts w:asciiTheme="minorHAnsi" w:hAnsiTheme="minorHAnsi" w:cstheme="minorHAnsi"/>
          <w:b/>
        </w:rPr>
        <w:tab/>
      </w:r>
      <w:r>
        <w:rPr>
          <w:rFonts w:asciiTheme="minorHAnsi" w:hAnsiTheme="minorHAnsi" w:cstheme="minorHAnsi"/>
          <w:b/>
        </w:rPr>
        <w:tab/>
        <w:t xml:space="preserve">İSTANBUL - </w:t>
      </w:r>
      <w:r w:rsidR="002A6F16">
        <w:rPr>
          <w:rFonts w:asciiTheme="minorHAnsi" w:hAnsiTheme="minorHAnsi" w:cstheme="minorHAnsi"/>
          <w:b/>
        </w:rPr>
        <w:t>SİNGAPUR</w:t>
      </w:r>
    </w:p>
    <w:p w:rsidR="002A6F16" w:rsidRDefault="00DF2851" w:rsidP="002A6F16">
      <w:pPr>
        <w:pStyle w:val="GvdeMetni"/>
        <w:jc w:val="left"/>
        <w:rPr>
          <w:rFonts w:asciiTheme="minorHAnsi" w:hAnsiTheme="minorHAnsi" w:cstheme="minorHAnsi"/>
          <w:szCs w:val="24"/>
        </w:rPr>
      </w:pPr>
      <w:r>
        <w:rPr>
          <w:rFonts w:asciiTheme="minorHAnsi" w:hAnsiTheme="minorHAnsi" w:cstheme="minorHAnsi"/>
        </w:rPr>
        <w:t xml:space="preserve">İstanbul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w:t>
      </w:r>
      <w:r>
        <w:rPr>
          <w:rFonts w:asciiTheme="minorHAnsi" w:hAnsiTheme="minorHAnsi" w:cstheme="minorHAnsi"/>
        </w:rPr>
        <w:t>Türk</w:t>
      </w:r>
      <w:r w:rsidRPr="001C0C20">
        <w:rPr>
          <w:rFonts w:asciiTheme="minorHAnsi" w:hAnsiTheme="minorHAnsi" w:cstheme="minorHAnsi"/>
        </w:rPr>
        <w:t xml:space="preserve"> Ha</w:t>
      </w:r>
      <w:r>
        <w:rPr>
          <w:rFonts w:asciiTheme="minorHAnsi" w:hAnsiTheme="minorHAnsi" w:cstheme="minorHAnsi"/>
        </w:rPr>
        <w:t xml:space="preserve">vayolları kontuarı önünde </w:t>
      </w:r>
      <w:r w:rsidR="002A6F16">
        <w:rPr>
          <w:rFonts w:asciiTheme="minorHAnsi" w:hAnsiTheme="minorHAnsi" w:cstheme="minorHAnsi"/>
        </w:rPr>
        <w:t>saat 00.05’de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2A6F16">
        <w:rPr>
          <w:rFonts w:asciiTheme="minorHAnsi" w:hAnsiTheme="minorHAnsi" w:cstheme="minorHAnsi"/>
        </w:rPr>
        <w:t>rası Türk Havayolları’nın TK54</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w:t>
      </w:r>
      <w:r w:rsidR="002A6F16">
        <w:rPr>
          <w:rFonts w:asciiTheme="minorHAnsi" w:hAnsiTheme="minorHAnsi" w:cstheme="minorHAnsi"/>
        </w:rPr>
        <w:t>saat 01.5</w:t>
      </w:r>
      <w:r w:rsidRPr="00CE6510">
        <w:rPr>
          <w:rFonts w:asciiTheme="minorHAnsi" w:hAnsiTheme="minorHAnsi" w:cstheme="minorHAnsi"/>
        </w:rPr>
        <w:t>5’de</w:t>
      </w:r>
      <w:r w:rsidRPr="001C0C20">
        <w:rPr>
          <w:rFonts w:asciiTheme="minorHAnsi" w:hAnsiTheme="minorHAnsi" w:cstheme="minorHAnsi"/>
        </w:rPr>
        <w:t xml:space="preserve"> </w:t>
      </w:r>
      <w:r w:rsidR="002A6F16">
        <w:rPr>
          <w:rFonts w:asciiTheme="minorHAnsi" w:hAnsiTheme="minorHAnsi" w:cstheme="minorHAnsi"/>
        </w:rPr>
        <w:t>Singapur’a hareket. Yerel saat ile 17.3</w:t>
      </w:r>
      <w:r>
        <w:rPr>
          <w:rFonts w:asciiTheme="minorHAnsi" w:hAnsiTheme="minorHAnsi" w:cstheme="minorHAnsi"/>
        </w:rPr>
        <w:t xml:space="preserve">5’de </w:t>
      </w:r>
      <w:r w:rsidR="002A6F16">
        <w:rPr>
          <w:rFonts w:asciiTheme="minorHAnsi" w:hAnsiTheme="minorHAnsi" w:cstheme="minorHAnsi"/>
        </w:rPr>
        <w:t>varışı takiben</w:t>
      </w:r>
      <w:r w:rsidR="002A6F16" w:rsidRPr="001C0C20">
        <w:rPr>
          <w:rFonts w:asciiTheme="minorHAnsi" w:hAnsiTheme="minorHAnsi" w:cstheme="minorHAnsi"/>
        </w:rPr>
        <w:t xml:space="preserve"> </w:t>
      </w:r>
      <w:r w:rsidR="002A6F16">
        <w:rPr>
          <w:rFonts w:asciiTheme="minorHAnsi" w:hAnsiTheme="minorHAnsi" w:cstheme="minorHAnsi"/>
        </w:rPr>
        <w:t>h</w:t>
      </w:r>
      <w:r w:rsidR="002A6F16" w:rsidRPr="001C0C20">
        <w:rPr>
          <w:rFonts w:asciiTheme="minorHAnsi" w:hAnsiTheme="minorHAnsi" w:cstheme="minorHAnsi"/>
        </w:rPr>
        <w:t>avalimanında bizleri bekleyen arac</w:t>
      </w:r>
      <w:r w:rsidR="002A6F16">
        <w:rPr>
          <w:rFonts w:asciiTheme="minorHAnsi" w:hAnsiTheme="minorHAnsi" w:cstheme="minorHAnsi"/>
        </w:rPr>
        <w:t xml:space="preserve">ımız ile Singapur Limanı’nda demirli olan </w:t>
      </w:r>
      <w:proofErr w:type="spellStart"/>
      <w:r w:rsidR="002A6F16">
        <w:rPr>
          <w:rFonts w:asciiTheme="minorHAnsi" w:hAnsiTheme="minorHAnsi" w:cstheme="minorHAnsi"/>
        </w:rPr>
        <w:t>Maasdam</w:t>
      </w:r>
      <w:proofErr w:type="spellEnd"/>
      <w:r w:rsidR="002A6F16">
        <w:rPr>
          <w:rFonts w:asciiTheme="minorHAnsi" w:hAnsiTheme="minorHAnsi" w:cstheme="minorHAnsi"/>
        </w:rPr>
        <w:t xml:space="preserve"> Gemisi’ne</w:t>
      </w:r>
      <w:r w:rsidR="002A6F16">
        <w:rPr>
          <w:rFonts w:asciiTheme="minorHAnsi" w:hAnsiTheme="minorHAnsi" w:cstheme="minorHAnsi"/>
        </w:rPr>
        <w:t xml:space="preserve"> transfer. </w:t>
      </w:r>
      <w:r w:rsidR="002A6F16" w:rsidRPr="005B7466">
        <w:rPr>
          <w:rFonts w:asciiTheme="minorHAnsi" w:hAnsiTheme="minorHAnsi" w:cstheme="minorHAnsi"/>
        </w:rPr>
        <w:t>Pasaport v</w:t>
      </w:r>
      <w:r w:rsidR="002A6F16">
        <w:rPr>
          <w:rFonts w:asciiTheme="minorHAnsi" w:hAnsiTheme="minorHAnsi" w:cstheme="minorHAnsi"/>
        </w:rPr>
        <w:t xml:space="preserve">e </w:t>
      </w:r>
      <w:proofErr w:type="spellStart"/>
      <w:r w:rsidR="002A6F16">
        <w:rPr>
          <w:rFonts w:asciiTheme="minorHAnsi" w:hAnsiTheme="minorHAnsi" w:cstheme="minorHAnsi"/>
        </w:rPr>
        <w:t>check</w:t>
      </w:r>
      <w:proofErr w:type="spellEnd"/>
      <w:r w:rsidR="002A6F16">
        <w:rPr>
          <w:rFonts w:asciiTheme="minorHAnsi" w:hAnsiTheme="minorHAnsi" w:cstheme="minorHAnsi"/>
        </w:rPr>
        <w:t>-in işlemleri sonrası kabininize</w:t>
      </w:r>
      <w:r w:rsidR="002A6F16" w:rsidRPr="005B7466">
        <w:rPr>
          <w:rFonts w:asciiTheme="minorHAnsi" w:hAnsiTheme="minorHAnsi" w:cstheme="minorHAnsi"/>
        </w:rPr>
        <w:t xml:space="preserve"> yerleşme ve serbest zaman</w:t>
      </w:r>
      <w:r w:rsidR="002A6F16">
        <w:rPr>
          <w:rFonts w:asciiTheme="minorHAnsi" w:hAnsiTheme="minorHAnsi" w:cstheme="minorHAnsi"/>
        </w:rPr>
        <w:t>. Geceleme limanda.</w:t>
      </w:r>
    </w:p>
    <w:p w:rsidR="00DF2851" w:rsidRDefault="00DF2851" w:rsidP="002A6F16">
      <w:pPr>
        <w:pStyle w:val="GvdeMetni"/>
        <w:rPr>
          <w:rFonts w:asciiTheme="minorHAnsi" w:hAnsiTheme="minorHAnsi" w:cstheme="minorHAnsi"/>
          <w:b/>
        </w:rPr>
      </w:pPr>
    </w:p>
    <w:p w:rsidR="00DF2851" w:rsidRPr="005B7466" w:rsidRDefault="00DF2851" w:rsidP="00DF2851">
      <w:pPr>
        <w:jc w:val="both"/>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3B7730">
        <w:rPr>
          <w:rFonts w:asciiTheme="minorHAnsi" w:hAnsiTheme="minorHAnsi" w:cstheme="minorHAnsi"/>
          <w:b/>
        </w:rPr>
        <w:t xml:space="preserve"> / 25</w:t>
      </w:r>
      <w:r>
        <w:rPr>
          <w:rFonts w:asciiTheme="minorHAnsi" w:hAnsiTheme="minorHAnsi" w:cstheme="minorHAnsi"/>
          <w:b/>
        </w:rPr>
        <w:t>.01.2021</w:t>
      </w:r>
      <w:r>
        <w:rPr>
          <w:rFonts w:asciiTheme="minorHAnsi" w:hAnsiTheme="minorHAnsi" w:cstheme="minorHAnsi"/>
          <w:b/>
        </w:rPr>
        <w:tab/>
      </w:r>
      <w:r>
        <w:rPr>
          <w:rFonts w:asciiTheme="minorHAnsi" w:hAnsiTheme="minorHAnsi" w:cstheme="minorHAnsi"/>
          <w:b/>
        </w:rPr>
        <w:tab/>
      </w:r>
      <w:r w:rsidR="003B7730">
        <w:rPr>
          <w:rFonts w:asciiTheme="minorHAnsi" w:hAnsiTheme="minorHAnsi" w:cstheme="minorHAnsi"/>
          <w:b/>
        </w:rPr>
        <w:t>SİNGAPUR</w:t>
      </w:r>
    </w:p>
    <w:p w:rsidR="00DF2851" w:rsidRDefault="003B7730" w:rsidP="00DF2851">
      <w:pPr>
        <w:pStyle w:val="GvdeMetni"/>
        <w:jc w:val="left"/>
        <w:rPr>
          <w:rFonts w:asciiTheme="minorHAnsi" w:hAnsiTheme="minorHAnsi" w:cstheme="minorHAnsi"/>
          <w:szCs w:val="24"/>
        </w:rPr>
      </w:pPr>
      <w:r>
        <w:rPr>
          <w:rFonts w:asciiTheme="minorHAnsi" w:hAnsiTheme="minorHAnsi" w:cstheme="minorHAnsi"/>
        </w:rPr>
        <w:t xml:space="preserve">Bugün dilerseniz geminin ekstra turlarına katılabilir </w:t>
      </w:r>
      <w:proofErr w:type="gramStart"/>
      <w:r>
        <w:rPr>
          <w:rFonts w:asciiTheme="minorHAnsi" w:hAnsiTheme="minorHAnsi" w:cstheme="minorHAnsi"/>
        </w:rPr>
        <w:t>yada</w:t>
      </w:r>
      <w:proofErr w:type="gramEnd"/>
      <w:r>
        <w:rPr>
          <w:rFonts w:asciiTheme="minorHAnsi" w:hAnsiTheme="minorHAnsi" w:cstheme="minorHAnsi"/>
        </w:rPr>
        <w:t xml:space="preserve"> şehir merkezinde serbest zaman geçirebilirsiniz. Gemimiz saat 18.00’de Singapur Limanı’ndan hareket edecektir.  </w:t>
      </w:r>
      <w:r w:rsidR="00DF2851" w:rsidRPr="001C0C20">
        <w:rPr>
          <w:rFonts w:asciiTheme="minorHAnsi" w:hAnsiTheme="minorHAnsi" w:cstheme="minorHAnsi"/>
        </w:rPr>
        <w:t xml:space="preserve"> </w:t>
      </w:r>
    </w:p>
    <w:p w:rsidR="00DF2851" w:rsidRPr="00763274" w:rsidRDefault="00DF2851" w:rsidP="00DF2851">
      <w:pPr>
        <w:tabs>
          <w:tab w:val="left" w:pos="0"/>
          <w:tab w:val="left" w:pos="360"/>
        </w:tabs>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DF2851" w:rsidTr="0016385D">
        <w:tc>
          <w:tcPr>
            <w:tcW w:w="851" w:type="dxa"/>
            <w:shd w:val="clear" w:color="auto" w:fill="C6D9F1" w:themeFill="text2" w:themeFillTint="33"/>
            <w:vAlign w:val="center"/>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D0F8E" w:rsidTr="0016385D">
        <w:tc>
          <w:tcPr>
            <w:tcW w:w="851" w:type="dxa"/>
            <w:vAlign w:val="center"/>
          </w:tcPr>
          <w:p w:rsidR="006D0F8E" w:rsidRPr="005B7466" w:rsidRDefault="006D0F8E" w:rsidP="0016385D">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6D0F8E" w:rsidRPr="006D0F8E" w:rsidRDefault="006D0F8E" w:rsidP="0016385D">
            <w:pPr>
              <w:rPr>
                <w:rFonts w:ascii="Calibri" w:hAnsi="Calibri"/>
                <w:b/>
                <w:color w:val="000000"/>
              </w:rPr>
            </w:pPr>
            <w:proofErr w:type="spellStart"/>
            <w:r>
              <w:rPr>
                <w:rFonts w:ascii="Calibri" w:hAnsi="Calibri"/>
                <w:b/>
                <w:color w:val="000000"/>
              </w:rPr>
              <w:t>Malacca</w:t>
            </w:r>
            <w:proofErr w:type="spellEnd"/>
          </w:p>
        </w:tc>
        <w:tc>
          <w:tcPr>
            <w:tcW w:w="1701" w:type="dxa"/>
            <w:vAlign w:val="center"/>
          </w:tcPr>
          <w:p w:rsidR="006D0F8E" w:rsidRPr="006D0F8E" w:rsidRDefault="006D0F8E" w:rsidP="0016385D">
            <w:pPr>
              <w:jc w:val="center"/>
              <w:rPr>
                <w:rFonts w:ascii="Calibri" w:hAnsi="Calibri"/>
                <w:b/>
                <w:color w:val="000000"/>
              </w:rPr>
            </w:pPr>
            <w:r w:rsidRPr="006D0F8E">
              <w:rPr>
                <w:rFonts w:ascii="Calibri" w:hAnsi="Calibri"/>
                <w:b/>
                <w:color w:val="000000"/>
              </w:rPr>
              <w:t>Malezya</w:t>
            </w:r>
          </w:p>
        </w:tc>
        <w:tc>
          <w:tcPr>
            <w:tcW w:w="1418" w:type="dxa"/>
            <w:vAlign w:val="center"/>
          </w:tcPr>
          <w:p w:rsidR="006D0F8E" w:rsidRPr="000E7BB8" w:rsidRDefault="006D0F8E" w:rsidP="003C4E60">
            <w:pPr>
              <w:jc w:val="center"/>
              <w:rPr>
                <w:rFonts w:ascii="Calibri" w:hAnsi="Calibri"/>
                <w:color w:val="000000"/>
              </w:rPr>
            </w:pPr>
            <w:r>
              <w:rPr>
                <w:rFonts w:ascii="Calibri" w:hAnsi="Calibri"/>
                <w:color w:val="000000"/>
              </w:rPr>
              <w:t>08.00</w:t>
            </w:r>
          </w:p>
        </w:tc>
        <w:tc>
          <w:tcPr>
            <w:tcW w:w="1276" w:type="dxa"/>
            <w:vAlign w:val="center"/>
          </w:tcPr>
          <w:p w:rsidR="006D0F8E" w:rsidRPr="000E7BB8" w:rsidRDefault="006D0F8E" w:rsidP="003C4E60">
            <w:pPr>
              <w:jc w:val="center"/>
              <w:rPr>
                <w:rFonts w:ascii="Calibri" w:hAnsi="Calibri"/>
                <w:color w:val="000000"/>
              </w:rPr>
            </w:pPr>
            <w:r>
              <w:rPr>
                <w:rFonts w:ascii="Calibri" w:hAnsi="Calibri"/>
                <w:color w:val="000000"/>
              </w:rPr>
              <w:t>17.00</w:t>
            </w:r>
          </w:p>
        </w:tc>
      </w:tr>
      <w:tr w:rsidR="00DF2851" w:rsidTr="0016385D">
        <w:tc>
          <w:tcPr>
            <w:tcW w:w="851" w:type="dxa"/>
            <w:vAlign w:val="center"/>
          </w:tcPr>
          <w:p w:rsidR="00DF2851" w:rsidRPr="005B7466" w:rsidRDefault="003B7730" w:rsidP="0016385D">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DF2851" w:rsidRPr="00C77E7D" w:rsidRDefault="006D0F8E" w:rsidP="0016385D">
            <w:pPr>
              <w:rPr>
                <w:rFonts w:ascii="Calibri" w:hAnsi="Calibri"/>
                <w:b/>
                <w:color w:val="000000"/>
              </w:rPr>
            </w:pPr>
            <w:proofErr w:type="spellStart"/>
            <w:r>
              <w:rPr>
                <w:rFonts w:ascii="Calibri" w:hAnsi="Calibri"/>
                <w:b/>
                <w:color w:val="000000"/>
              </w:rPr>
              <w:t>Penang</w:t>
            </w:r>
            <w:proofErr w:type="spellEnd"/>
            <w:r w:rsidR="00F433C7">
              <w:rPr>
                <w:rFonts w:ascii="Calibri" w:hAnsi="Calibri"/>
                <w:b/>
                <w:color w:val="000000"/>
              </w:rPr>
              <w:t xml:space="preserve"> (George </w:t>
            </w:r>
            <w:proofErr w:type="spellStart"/>
            <w:r w:rsidR="00F433C7">
              <w:rPr>
                <w:rFonts w:ascii="Calibri" w:hAnsi="Calibri"/>
                <w:b/>
                <w:color w:val="000000"/>
              </w:rPr>
              <w:t>Town</w:t>
            </w:r>
            <w:proofErr w:type="spellEnd"/>
            <w:r w:rsidR="00F433C7">
              <w:rPr>
                <w:rFonts w:ascii="Calibri" w:hAnsi="Calibri"/>
                <w:b/>
                <w:color w:val="000000"/>
              </w:rPr>
              <w:t>)</w:t>
            </w:r>
          </w:p>
        </w:tc>
        <w:tc>
          <w:tcPr>
            <w:tcW w:w="1701" w:type="dxa"/>
            <w:vAlign w:val="center"/>
          </w:tcPr>
          <w:p w:rsidR="00DF2851" w:rsidRPr="00440C3F" w:rsidRDefault="006D0F8E" w:rsidP="0016385D">
            <w:pPr>
              <w:jc w:val="center"/>
              <w:rPr>
                <w:rFonts w:ascii="Calibri" w:hAnsi="Calibri"/>
                <w:b/>
                <w:color w:val="000000"/>
              </w:rPr>
            </w:pPr>
            <w:r w:rsidRPr="006D0F8E">
              <w:rPr>
                <w:rFonts w:ascii="Calibri" w:hAnsi="Calibri"/>
                <w:b/>
                <w:color w:val="000000"/>
              </w:rPr>
              <w:t>Malezya</w:t>
            </w:r>
          </w:p>
        </w:tc>
        <w:tc>
          <w:tcPr>
            <w:tcW w:w="1418" w:type="dxa"/>
            <w:vAlign w:val="center"/>
          </w:tcPr>
          <w:p w:rsidR="00DF2851" w:rsidRPr="000E7BB8" w:rsidRDefault="006D0F8E" w:rsidP="0016385D">
            <w:pPr>
              <w:jc w:val="center"/>
              <w:rPr>
                <w:rFonts w:ascii="Calibri" w:hAnsi="Calibri"/>
                <w:color w:val="000000"/>
              </w:rPr>
            </w:pPr>
            <w:r>
              <w:rPr>
                <w:rFonts w:ascii="Calibri" w:hAnsi="Calibri"/>
                <w:color w:val="000000"/>
              </w:rPr>
              <w:t>11</w:t>
            </w:r>
            <w:r w:rsidR="00DF2851">
              <w:rPr>
                <w:rFonts w:ascii="Calibri" w:hAnsi="Calibri"/>
                <w:color w:val="000000"/>
              </w:rPr>
              <w:t>.00</w:t>
            </w:r>
          </w:p>
        </w:tc>
        <w:tc>
          <w:tcPr>
            <w:tcW w:w="1276" w:type="dxa"/>
            <w:vAlign w:val="center"/>
          </w:tcPr>
          <w:p w:rsidR="00DF2851" w:rsidRPr="000E7BB8" w:rsidRDefault="006D0F8E" w:rsidP="0016385D">
            <w:pPr>
              <w:jc w:val="center"/>
              <w:rPr>
                <w:rFonts w:ascii="Calibri" w:hAnsi="Calibri"/>
                <w:color w:val="000000"/>
              </w:rPr>
            </w:pPr>
            <w:r>
              <w:rPr>
                <w:rFonts w:ascii="Calibri" w:hAnsi="Calibri"/>
                <w:color w:val="000000"/>
              </w:rPr>
              <w:t>20</w:t>
            </w:r>
            <w:r w:rsidR="00DF2851">
              <w:rPr>
                <w:rFonts w:ascii="Calibri" w:hAnsi="Calibri"/>
                <w:color w:val="000000"/>
              </w:rPr>
              <w:t>.00</w:t>
            </w:r>
          </w:p>
        </w:tc>
      </w:tr>
      <w:tr w:rsidR="00DF2851" w:rsidTr="0016385D">
        <w:tc>
          <w:tcPr>
            <w:tcW w:w="851" w:type="dxa"/>
            <w:vAlign w:val="center"/>
          </w:tcPr>
          <w:p w:rsidR="00DF2851" w:rsidRPr="005B7466" w:rsidRDefault="003B7730" w:rsidP="0016385D">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F2851" w:rsidRPr="006D0F8E" w:rsidRDefault="006D0F8E" w:rsidP="0016385D">
            <w:pPr>
              <w:rPr>
                <w:rFonts w:ascii="Calibri" w:hAnsi="Calibri"/>
                <w:b/>
                <w:color w:val="000000"/>
              </w:rPr>
            </w:pPr>
            <w:proofErr w:type="spellStart"/>
            <w:r>
              <w:rPr>
                <w:rFonts w:ascii="Calibri" w:hAnsi="Calibri"/>
                <w:b/>
                <w:color w:val="000000"/>
              </w:rPr>
              <w:t>Phuket</w:t>
            </w:r>
            <w:proofErr w:type="spellEnd"/>
          </w:p>
        </w:tc>
        <w:tc>
          <w:tcPr>
            <w:tcW w:w="1701" w:type="dxa"/>
            <w:vAlign w:val="center"/>
          </w:tcPr>
          <w:p w:rsidR="00DF2851" w:rsidRPr="006D0F8E" w:rsidRDefault="006D0F8E" w:rsidP="0016385D">
            <w:pPr>
              <w:jc w:val="center"/>
              <w:rPr>
                <w:rFonts w:ascii="Calibri" w:hAnsi="Calibri"/>
                <w:b/>
                <w:color w:val="000000"/>
              </w:rPr>
            </w:pPr>
            <w:r w:rsidRPr="006D0F8E">
              <w:rPr>
                <w:rFonts w:ascii="Calibri" w:hAnsi="Calibri"/>
                <w:b/>
                <w:color w:val="000000"/>
              </w:rPr>
              <w:t>Tayland</w:t>
            </w:r>
          </w:p>
        </w:tc>
        <w:tc>
          <w:tcPr>
            <w:tcW w:w="1418" w:type="dxa"/>
            <w:vAlign w:val="center"/>
          </w:tcPr>
          <w:p w:rsidR="00DF2851" w:rsidRPr="000E7BB8" w:rsidRDefault="006D0F8E" w:rsidP="0016385D">
            <w:pPr>
              <w:jc w:val="center"/>
              <w:rPr>
                <w:rFonts w:ascii="Calibri" w:hAnsi="Calibri"/>
                <w:color w:val="000000"/>
              </w:rPr>
            </w:pPr>
            <w:r>
              <w:rPr>
                <w:rFonts w:ascii="Calibri" w:hAnsi="Calibri"/>
                <w:color w:val="000000"/>
              </w:rPr>
              <w:t>08.00</w:t>
            </w:r>
          </w:p>
        </w:tc>
        <w:tc>
          <w:tcPr>
            <w:tcW w:w="1276" w:type="dxa"/>
            <w:vAlign w:val="center"/>
          </w:tcPr>
          <w:p w:rsidR="00DF2851" w:rsidRPr="000E7BB8" w:rsidRDefault="006D0F8E" w:rsidP="0016385D">
            <w:pPr>
              <w:jc w:val="center"/>
              <w:rPr>
                <w:rFonts w:ascii="Calibri" w:hAnsi="Calibri"/>
                <w:color w:val="000000"/>
              </w:rPr>
            </w:pPr>
            <w:r>
              <w:rPr>
                <w:rFonts w:ascii="Calibri" w:hAnsi="Calibri"/>
                <w:color w:val="000000"/>
              </w:rPr>
              <w:t>23.00</w:t>
            </w:r>
          </w:p>
        </w:tc>
      </w:tr>
      <w:tr w:rsidR="006D0F8E" w:rsidTr="00DF1D3E">
        <w:tc>
          <w:tcPr>
            <w:tcW w:w="851" w:type="dxa"/>
            <w:vAlign w:val="center"/>
          </w:tcPr>
          <w:p w:rsidR="006D0F8E" w:rsidRPr="005B7466" w:rsidRDefault="006D0F8E" w:rsidP="0016385D">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Pr>
          <w:p w:rsidR="006D0F8E" w:rsidRDefault="006D0F8E">
            <w:r w:rsidRPr="006623DA">
              <w:rPr>
                <w:rFonts w:ascii="Calibri" w:hAnsi="Calibri"/>
                <w:i/>
                <w:color w:val="000000"/>
              </w:rPr>
              <w:t>Denizde seyir</w:t>
            </w:r>
          </w:p>
        </w:tc>
        <w:tc>
          <w:tcPr>
            <w:tcW w:w="1701" w:type="dxa"/>
            <w:vAlign w:val="center"/>
          </w:tcPr>
          <w:p w:rsidR="006D0F8E" w:rsidRPr="00440C3F" w:rsidRDefault="006D0F8E" w:rsidP="0016385D">
            <w:pPr>
              <w:jc w:val="center"/>
              <w:rPr>
                <w:rFonts w:ascii="Calibri" w:hAnsi="Calibri"/>
                <w:b/>
                <w:color w:val="000000"/>
              </w:rPr>
            </w:pPr>
          </w:p>
        </w:tc>
        <w:tc>
          <w:tcPr>
            <w:tcW w:w="1418" w:type="dxa"/>
            <w:vAlign w:val="center"/>
          </w:tcPr>
          <w:p w:rsidR="006D0F8E" w:rsidRPr="000E7BB8" w:rsidRDefault="006D0F8E" w:rsidP="0016385D">
            <w:pPr>
              <w:jc w:val="center"/>
              <w:rPr>
                <w:rFonts w:ascii="Calibri" w:hAnsi="Calibri"/>
                <w:color w:val="000000"/>
              </w:rPr>
            </w:pPr>
          </w:p>
        </w:tc>
        <w:tc>
          <w:tcPr>
            <w:tcW w:w="1276" w:type="dxa"/>
            <w:vAlign w:val="center"/>
          </w:tcPr>
          <w:p w:rsidR="006D0F8E" w:rsidRPr="00C77E7D" w:rsidRDefault="006D0F8E" w:rsidP="0016385D">
            <w:pPr>
              <w:jc w:val="center"/>
              <w:rPr>
                <w:rFonts w:ascii="Calibri" w:hAnsi="Calibri"/>
                <w:b/>
                <w:color w:val="000000"/>
              </w:rPr>
            </w:pPr>
          </w:p>
        </w:tc>
      </w:tr>
      <w:tr w:rsidR="006D0F8E" w:rsidTr="00DF1D3E">
        <w:tc>
          <w:tcPr>
            <w:tcW w:w="851" w:type="dxa"/>
            <w:vAlign w:val="center"/>
          </w:tcPr>
          <w:p w:rsidR="006D0F8E" w:rsidRDefault="006D0F8E" w:rsidP="0016385D">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tcPr>
          <w:p w:rsidR="006D0F8E" w:rsidRDefault="006D0F8E">
            <w:r w:rsidRPr="006623DA">
              <w:rPr>
                <w:rFonts w:ascii="Calibri" w:hAnsi="Calibri"/>
                <w:i/>
                <w:color w:val="000000"/>
              </w:rPr>
              <w:t>Denizde seyir</w:t>
            </w:r>
          </w:p>
        </w:tc>
        <w:tc>
          <w:tcPr>
            <w:tcW w:w="1701" w:type="dxa"/>
            <w:vAlign w:val="center"/>
          </w:tcPr>
          <w:p w:rsidR="006D0F8E" w:rsidRPr="00440C3F" w:rsidRDefault="006D0F8E" w:rsidP="0016385D">
            <w:pPr>
              <w:jc w:val="center"/>
              <w:rPr>
                <w:rFonts w:ascii="Calibri" w:hAnsi="Calibri"/>
                <w:b/>
                <w:color w:val="000000"/>
              </w:rPr>
            </w:pPr>
          </w:p>
        </w:tc>
        <w:tc>
          <w:tcPr>
            <w:tcW w:w="1418" w:type="dxa"/>
            <w:vAlign w:val="center"/>
          </w:tcPr>
          <w:p w:rsidR="006D0F8E" w:rsidRPr="000E7BB8" w:rsidRDefault="006D0F8E" w:rsidP="0016385D">
            <w:pPr>
              <w:jc w:val="center"/>
              <w:rPr>
                <w:rFonts w:ascii="Calibri" w:hAnsi="Calibri"/>
                <w:color w:val="000000"/>
              </w:rPr>
            </w:pPr>
          </w:p>
        </w:tc>
        <w:tc>
          <w:tcPr>
            <w:tcW w:w="1276" w:type="dxa"/>
            <w:vAlign w:val="center"/>
          </w:tcPr>
          <w:p w:rsidR="006D0F8E" w:rsidRPr="00C77E7D" w:rsidRDefault="006D0F8E" w:rsidP="0016385D">
            <w:pPr>
              <w:jc w:val="center"/>
              <w:rPr>
                <w:rFonts w:ascii="Calibri" w:hAnsi="Calibri"/>
                <w:b/>
                <w:color w:val="000000"/>
              </w:rPr>
            </w:pPr>
          </w:p>
        </w:tc>
      </w:tr>
      <w:tr w:rsidR="006D0F8E" w:rsidTr="00DF1D3E">
        <w:tc>
          <w:tcPr>
            <w:tcW w:w="851" w:type="dxa"/>
            <w:vAlign w:val="center"/>
          </w:tcPr>
          <w:p w:rsidR="006D0F8E" w:rsidRDefault="006D0F8E" w:rsidP="0016385D">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tcPr>
          <w:p w:rsidR="006D0F8E" w:rsidRDefault="006D0F8E">
            <w:r w:rsidRPr="006623DA">
              <w:rPr>
                <w:rFonts w:ascii="Calibri" w:hAnsi="Calibri"/>
                <w:i/>
                <w:color w:val="000000"/>
              </w:rPr>
              <w:t>Denizde seyir</w:t>
            </w:r>
          </w:p>
        </w:tc>
        <w:tc>
          <w:tcPr>
            <w:tcW w:w="1701" w:type="dxa"/>
            <w:vAlign w:val="center"/>
          </w:tcPr>
          <w:p w:rsidR="006D0F8E" w:rsidRPr="00440C3F" w:rsidRDefault="006D0F8E" w:rsidP="0016385D">
            <w:pPr>
              <w:jc w:val="center"/>
              <w:rPr>
                <w:rFonts w:ascii="Calibri" w:hAnsi="Calibri"/>
                <w:b/>
                <w:color w:val="000000"/>
              </w:rPr>
            </w:pPr>
          </w:p>
        </w:tc>
        <w:tc>
          <w:tcPr>
            <w:tcW w:w="1418" w:type="dxa"/>
            <w:vAlign w:val="center"/>
          </w:tcPr>
          <w:p w:rsidR="006D0F8E" w:rsidRPr="000E7BB8" w:rsidRDefault="006D0F8E" w:rsidP="0016385D">
            <w:pPr>
              <w:jc w:val="center"/>
              <w:rPr>
                <w:rFonts w:ascii="Calibri" w:hAnsi="Calibri"/>
                <w:color w:val="000000"/>
              </w:rPr>
            </w:pPr>
          </w:p>
        </w:tc>
        <w:tc>
          <w:tcPr>
            <w:tcW w:w="1276" w:type="dxa"/>
            <w:vAlign w:val="center"/>
          </w:tcPr>
          <w:p w:rsidR="006D0F8E" w:rsidRPr="000E7BB8" w:rsidRDefault="006D0F8E" w:rsidP="0016385D">
            <w:pPr>
              <w:jc w:val="center"/>
              <w:rPr>
                <w:rFonts w:ascii="Calibri" w:hAnsi="Calibri"/>
                <w:color w:val="000000"/>
              </w:rPr>
            </w:pPr>
          </w:p>
        </w:tc>
      </w:tr>
      <w:tr w:rsidR="00DF2851" w:rsidTr="0016385D">
        <w:tc>
          <w:tcPr>
            <w:tcW w:w="851" w:type="dxa"/>
            <w:vAlign w:val="center"/>
          </w:tcPr>
          <w:p w:rsidR="00DF2851" w:rsidRDefault="003B7730" w:rsidP="0016385D">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F2851" w:rsidRPr="00F40AEC" w:rsidRDefault="006D0F8E" w:rsidP="0016385D">
            <w:pPr>
              <w:rPr>
                <w:rFonts w:ascii="Calibri" w:hAnsi="Calibri"/>
                <w:b/>
                <w:color w:val="000000"/>
              </w:rPr>
            </w:pPr>
            <w:proofErr w:type="spellStart"/>
            <w:r>
              <w:rPr>
                <w:rFonts w:ascii="Calibri" w:hAnsi="Calibri"/>
                <w:b/>
                <w:color w:val="000000"/>
              </w:rPr>
              <w:t>Trincomalee</w:t>
            </w:r>
            <w:proofErr w:type="spellEnd"/>
          </w:p>
        </w:tc>
        <w:tc>
          <w:tcPr>
            <w:tcW w:w="1701" w:type="dxa"/>
            <w:vAlign w:val="center"/>
          </w:tcPr>
          <w:p w:rsidR="00DF2851" w:rsidRPr="00440C3F" w:rsidRDefault="006D0F8E" w:rsidP="0016385D">
            <w:pPr>
              <w:jc w:val="center"/>
              <w:rPr>
                <w:rFonts w:ascii="Calibri" w:hAnsi="Calibri"/>
                <w:b/>
                <w:color w:val="000000"/>
              </w:rPr>
            </w:pPr>
            <w:r>
              <w:rPr>
                <w:rFonts w:ascii="Calibri" w:hAnsi="Calibri"/>
                <w:b/>
                <w:color w:val="000000"/>
              </w:rPr>
              <w:t>Sri Lanka</w:t>
            </w:r>
          </w:p>
        </w:tc>
        <w:tc>
          <w:tcPr>
            <w:tcW w:w="1418" w:type="dxa"/>
            <w:vAlign w:val="center"/>
          </w:tcPr>
          <w:p w:rsidR="00DF2851" w:rsidRPr="000E7BB8" w:rsidRDefault="00DF2851" w:rsidP="0016385D">
            <w:pPr>
              <w:jc w:val="center"/>
              <w:rPr>
                <w:rFonts w:ascii="Calibri" w:hAnsi="Calibri"/>
                <w:color w:val="000000"/>
              </w:rPr>
            </w:pPr>
            <w:r>
              <w:rPr>
                <w:rFonts w:ascii="Calibri" w:hAnsi="Calibri"/>
                <w:color w:val="000000"/>
              </w:rPr>
              <w:t>08.00</w:t>
            </w:r>
          </w:p>
        </w:tc>
        <w:tc>
          <w:tcPr>
            <w:tcW w:w="1276" w:type="dxa"/>
            <w:vAlign w:val="center"/>
          </w:tcPr>
          <w:p w:rsidR="00DF2851" w:rsidRPr="00B0102E" w:rsidRDefault="006D0F8E" w:rsidP="0016385D">
            <w:pPr>
              <w:jc w:val="center"/>
              <w:rPr>
                <w:rFonts w:ascii="Calibri" w:hAnsi="Calibri"/>
                <w:color w:val="000000"/>
              </w:rPr>
            </w:pPr>
            <w:r>
              <w:rPr>
                <w:rFonts w:ascii="Calibri" w:hAnsi="Calibri"/>
                <w:color w:val="000000"/>
              </w:rPr>
              <w:t>18</w:t>
            </w:r>
            <w:r w:rsidR="00DF2851" w:rsidRPr="00B0102E">
              <w:rPr>
                <w:rFonts w:ascii="Calibri" w:hAnsi="Calibri"/>
                <w:color w:val="000000"/>
              </w:rPr>
              <w:t>.00</w:t>
            </w:r>
          </w:p>
        </w:tc>
      </w:tr>
      <w:tr w:rsidR="00DF2851" w:rsidTr="0016385D">
        <w:tc>
          <w:tcPr>
            <w:tcW w:w="851" w:type="dxa"/>
            <w:vAlign w:val="center"/>
          </w:tcPr>
          <w:p w:rsidR="00DF2851" w:rsidRDefault="00DF2851" w:rsidP="0016385D">
            <w:pPr>
              <w:jc w:val="center"/>
              <w:rPr>
                <w:rFonts w:asciiTheme="minorHAnsi" w:hAnsiTheme="minorHAnsi" w:cstheme="minorHAnsi"/>
                <w:b/>
                <w:color w:val="000000"/>
              </w:rPr>
            </w:pPr>
            <w:r>
              <w:rPr>
                <w:rFonts w:asciiTheme="minorHAnsi" w:hAnsiTheme="minorHAnsi" w:cstheme="minorHAnsi"/>
                <w:b/>
                <w:color w:val="000000"/>
              </w:rPr>
              <w:t>1</w:t>
            </w:r>
            <w:r w:rsidR="003B7730">
              <w:rPr>
                <w:rFonts w:asciiTheme="minorHAnsi" w:hAnsiTheme="minorHAnsi" w:cstheme="minorHAnsi"/>
                <w:b/>
                <w:color w:val="000000"/>
              </w:rPr>
              <w:t>0</w:t>
            </w:r>
          </w:p>
        </w:tc>
        <w:tc>
          <w:tcPr>
            <w:tcW w:w="5811" w:type="dxa"/>
            <w:vAlign w:val="bottom"/>
          </w:tcPr>
          <w:p w:rsidR="00DF2851" w:rsidRDefault="006D0F8E" w:rsidP="0016385D">
            <w:pPr>
              <w:rPr>
                <w:rFonts w:ascii="Calibri" w:hAnsi="Calibri"/>
                <w:b/>
                <w:color w:val="000000"/>
              </w:rPr>
            </w:pPr>
            <w:proofErr w:type="spellStart"/>
            <w:r>
              <w:rPr>
                <w:rFonts w:ascii="Calibri" w:hAnsi="Calibri"/>
                <w:b/>
                <w:color w:val="000000"/>
              </w:rPr>
              <w:t>Hambantota</w:t>
            </w:r>
            <w:proofErr w:type="spellEnd"/>
          </w:p>
        </w:tc>
        <w:tc>
          <w:tcPr>
            <w:tcW w:w="1701" w:type="dxa"/>
            <w:vAlign w:val="center"/>
          </w:tcPr>
          <w:p w:rsidR="00DF2851" w:rsidRPr="00440C3F" w:rsidRDefault="006D0F8E" w:rsidP="0016385D">
            <w:pPr>
              <w:jc w:val="center"/>
              <w:rPr>
                <w:rFonts w:ascii="Calibri" w:hAnsi="Calibri"/>
                <w:b/>
                <w:color w:val="000000"/>
              </w:rPr>
            </w:pPr>
            <w:r>
              <w:rPr>
                <w:rFonts w:ascii="Calibri" w:hAnsi="Calibri"/>
                <w:b/>
                <w:color w:val="000000"/>
              </w:rPr>
              <w:t>Sri Lanka</w:t>
            </w:r>
          </w:p>
        </w:tc>
        <w:tc>
          <w:tcPr>
            <w:tcW w:w="1418" w:type="dxa"/>
            <w:vAlign w:val="center"/>
          </w:tcPr>
          <w:p w:rsidR="00DF2851" w:rsidRDefault="006D0F8E" w:rsidP="0016385D">
            <w:pPr>
              <w:jc w:val="center"/>
              <w:rPr>
                <w:rFonts w:ascii="Calibri" w:hAnsi="Calibri"/>
                <w:color w:val="000000"/>
              </w:rPr>
            </w:pPr>
            <w:r>
              <w:rPr>
                <w:rFonts w:ascii="Calibri" w:hAnsi="Calibri"/>
                <w:color w:val="000000"/>
              </w:rPr>
              <w:t>08.00</w:t>
            </w:r>
          </w:p>
        </w:tc>
        <w:tc>
          <w:tcPr>
            <w:tcW w:w="1276" w:type="dxa"/>
            <w:vAlign w:val="center"/>
          </w:tcPr>
          <w:p w:rsidR="00DF2851" w:rsidRPr="006D0F8E" w:rsidRDefault="006D0F8E" w:rsidP="0016385D">
            <w:pPr>
              <w:jc w:val="center"/>
              <w:rPr>
                <w:rFonts w:ascii="Calibri" w:hAnsi="Calibri"/>
                <w:color w:val="000000"/>
              </w:rPr>
            </w:pPr>
            <w:r w:rsidRPr="006D0F8E">
              <w:rPr>
                <w:rFonts w:ascii="Calibri" w:hAnsi="Calibri"/>
                <w:color w:val="000000"/>
              </w:rPr>
              <w:t>20.00</w:t>
            </w:r>
          </w:p>
        </w:tc>
      </w:tr>
      <w:tr w:rsidR="00DF2851" w:rsidTr="0016385D">
        <w:tc>
          <w:tcPr>
            <w:tcW w:w="851" w:type="dxa"/>
            <w:vAlign w:val="center"/>
          </w:tcPr>
          <w:p w:rsidR="00DF2851" w:rsidRDefault="00DF2851" w:rsidP="0016385D">
            <w:pPr>
              <w:jc w:val="center"/>
              <w:rPr>
                <w:rFonts w:asciiTheme="minorHAnsi" w:hAnsiTheme="minorHAnsi" w:cstheme="minorHAnsi"/>
                <w:b/>
                <w:color w:val="000000"/>
              </w:rPr>
            </w:pPr>
            <w:r>
              <w:rPr>
                <w:rFonts w:asciiTheme="minorHAnsi" w:hAnsiTheme="minorHAnsi" w:cstheme="minorHAnsi"/>
                <w:b/>
                <w:color w:val="000000"/>
              </w:rPr>
              <w:t>1</w:t>
            </w:r>
            <w:r w:rsidR="003B7730">
              <w:rPr>
                <w:rFonts w:asciiTheme="minorHAnsi" w:hAnsiTheme="minorHAnsi" w:cstheme="minorHAnsi"/>
                <w:b/>
                <w:color w:val="000000"/>
              </w:rPr>
              <w:t>1</w:t>
            </w:r>
          </w:p>
        </w:tc>
        <w:tc>
          <w:tcPr>
            <w:tcW w:w="5811" w:type="dxa"/>
            <w:vAlign w:val="bottom"/>
          </w:tcPr>
          <w:p w:rsidR="00DF2851" w:rsidRDefault="00DF2851" w:rsidP="0016385D">
            <w:pPr>
              <w:rPr>
                <w:rFonts w:ascii="Calibri" w:hAnsi="Calibri"/>
                <w:b/>
                <w:color w:val="000000"/>
              </w:rPr>
            </w:pPr>
            <w:r w:rsidRPr="00AD2791">
              <w:rPr>
                <w:rFonts w:ascii="Calibri" w:hAnsi="Calibri"/>
                <w:i/>
                <w:color w:val="000000"/>
              </w:rPr>
              <w:t>Denizde seyir</w:t>
            </w:r>
          </w:p>
        </w:tc>
        <w:tc>
          <w:tcPr>
            <w:tcW w:w="1701" w:type="dxa"/>
            <w:vAlign w:val="center"/>
          </w:tcPr>
          <w:p w:rsidR="00DF2851" w:rsidRPr="00440C3F" w:rsidRDefault="00DF2851" w:rsidP="0016385D">
            <w:pPr>
              <w:jc w:val="center"/>
              <w:rPr>
                <w:rFonts w:ascii="Calibri" w:hAnsi="Calibri"/>
                <w:b/>
                <w:color w:val="000000"/>
              </w:rPr>
            </w:pPr>
          </w:p>
        </w:tc>
        <w:tc>
          <w:tcPr>
            <w:tcW w:w="1418" w:type="dxa"/>
            <w:vAlign w:val="center"/>
          </w:tcPr>
          <w:p w:rsidR="00DF2851" w:rsidRDefault="00DF2851" w:rsidP="0016385D">
            <w:pPr>
              <w:jc w:val="center"/>
              <w:rPr>
                <w:rFonts w:ascii="Calibri" w:hAnsi="Calibri"/>
                <w:color w:val="000000"/>
              </w:rPr>
            </w:pPr>
          </w:p>
        </w:tc>
        <w:tc>
          <w:tcPr>
            <w:tcW w:w="1276" w:type="dxa"/>
            <w:vAlign w:val="center"/>
          </w:tcPr>
          <w:p w:rsidR="00DF2851" w:rsidRPr="00C77E7D" w:rsidRDefault="00DF2851" w:rsidP="0016385D">
            <w:pPr>
              <w:jc w:val="center"/>
              <w:rPr>
                <w:rFonts w:ascii="Calibri" w:hAnsi="Calibri"/>
                <w:b/>
                <w:color w:val="000000"/>
              </w:rPr>
            </w:pPr>
          </w:p>
        </w:tc>
      </w:tr>
      <w:tr w:rsidR="00DF2851" w:rsidTr="0016385D">
        <w:tc>
          <w:tcPr>
            <w:tcW w:w="851" w:type="dxa"/>
            <w:vAlign w:val="center"/>
          </w:tcPr>
          <w:p w:rsidR="00DF2851" w:rsidRDefault="00DF2851" w:rsidP="0016385D">
            <w:pPr>
              <w:jc w:val="center"/>
              <w:rPr>
                <w:rFonts w:asciiTheme="minorHAnsi" w:hAnsiTheme="minorHAnsi" w:cstheme="minorHAnsi"/>
                <w:b/>
                <w:color w:val="000000"/>
              </w:rPr>
            </w:pPr>
            <w:r>
              <w:rPr>
                <w:rFonts w:asciiTheme="minorHAnsi" w:hAnsiTheme="minorHAnsi" w:cstheme="minorHAnsi"/>
                <w:b/>
                <w:color w:val="000000"/>
              </w:rPr>
              <w:t>1</w:t>
            </w:r>
            <w:r w:rsidR="003B7730">
              <w:rPr>
                <w:rFonts w:asciiTheme="minorHAnsi" w:hAnsiTheme="minorHAnsi" w:cstheme="minorHAnsi"/>
                <w:b/>
                <w:color w:val="000000"/>
              </w:rPr>
              <w:t>2</w:t>
            </w:r>
          </w:p>
        </w:tc>
        <w:tc>
          <w:tcPr>
            <w:tcW w:w="5811" w:type="dxa"/>
            <w:vAlign w:val="bottom"/>
          </w:tcPr>
          <w:p w:rsidR="00DF2851" w:rsidRDefault="006D0F8E" w:rsidP="0016385D">
            <w:pPr>
              <w:rPr>
                <w:rFonts w:ascii="Calibri" w:hAnsi="Calibri"/>
                <w:b/>
                <w:color w:val="000000"/>
              </w:rPr>
            </w:pPr>
            <w:r>
              <w:rPr>
                <w:rFonts w:ascii="Calibri" w:hAnsi="Calibri"/>
                <w:b/>
                <w:color w:val="000000"/>
              </w:rPr>
              <w:t>Male</w:t>
            </w:r>
          </w:p>
        </w:tc>
        <w:tc>
          <w:tcPr>
            <w:tcW w:w="1701" w:type="dxa"/>
            <w:vAlign w:val="center"/>
          </w:tcPr>
          <w:p w:rsidR="00DF2851" w:rsidRPr="00440C3F" w:rsidRDefault="006D0F8E" w:rsidP="0016385D">
            <w:pPr>
              <w:jc w:val="center"/>
              <w:rPr>
                <w:rFonts w:ascii="Calibri" w:hAnsi="Calibri"/>
                <w:b/>
                <w:color w:val="000000"/>
              </w:rPr>
            </w:pPr>
            <w:r>
              <w:rPr>
                <w:rFonts w:ascii="Calibri" w:hAnsi="Calibri"/>
                <w:b/>
                <w:color w:val="000000"/>
              </w:rPr>
              <w:t>Maldivler</w:t>
            </w:r>
          </w:p>
        </w:tc>
        <w:tc>
          <w:tcPr>
            <w:tcW w:w="1418" w:type="dxa"/>
            <w:vAlign w:val="center"/>
          </w:tcPr>
          <w:p w:rsidR="00DF2851" w:rsidRDefault="006D0F8E" w:rsidP="0016385D">
            <w:pPr>
              <w:jc w:val="center"/>
              <w:rPr>
                <w:rFonts w:ascii="Calibri" w:hAnsi="Calibri"/>
                <w:color w:val="000000"/>
              </w:rPr>
            </w:pPr>
            <w:r>
              <w:rPr>
                <w:rFonts w:ascii="Calibri" w:hAnsi="Calibri"/>
                <w:color w:val="000000"/>
              </w:rPr>
              <w:t>08</w:t>
            </w:r>
            <w:r w:rsidR="00DF2851">
              <w:rPr>
                <w:rFonts w:ascii="Calibri" w:hAnsi="Calibri"/>
                <w:color w:val="000000"/>
              </w:rPr>
              <w:t>.00</w:t>
            </w:r>
          </w:p>
        </w:tc>
        <w:tc>
          <w:tcPr>
            <w:tcW w:w="1276" w:type="dxa"/>
            <w:vAlign w:val="center"/>
          </w:tcPr>
          <w:p w:rsidR="00DF2851" w:rsidRPr="00C46861" w:rsidRDefault="006D0F8E" w:rsidP="0016385D">
            <w:pPr>
              <w:jc w:val="center"/>
              <w:rPr>
                <w:rFonts w:ascii="Calibri" w:hAnsi="Calibri"/>
                <w:color w:val="000000"/>
              </w:rPr>
            </w:pPr>
            <w:r>
              <w:rPr>
                <w:rFonts w:ascii="Calibri" w:hAnsi="Calibri"/>
                <w:color w:val="000000"/>
              </w:rPr>
              <w:t>17</w:t>
            </w:r>
            <w:r w:rsidR="00DF2851" w:rsidRPr="00C46861">
              <w:rPr>
                <w:rFonts w:ascii="Calibri" w:hAnsi="Calibri"/>
                <w:color w:val="000000"/>
              </w:rPr>
              <w:t>.00</w:t>
            </w:r>
          </w:p>
        </w:tc>
      </w:tr>
      <w:tr w:rsidR="006D0F8E" w:rsidTr="0016385D">
        <w:tc>
          <w:tcPr>
            <w:tcW w:w="851" w:type="dxa"/>
            <w:vAlign w:val="center"/>
          </w:tcPr>
          <w:p w:rsidR="006D0F8E" w:rsidRDefault="006D0F8E" w:rsidP="0016385D">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6D0F8E" w:rsidRDefault="006D0F8E" w:rsidP="0016385D">
            <w:pPr>
              <w:rPr>
                <w:rFonts w:ascii="Calibri" w:hAnsi="Calibri"/>
                <w:b/>
                <w:color w:val="000000"/>
              </w:rPr>
            </w:pPr>
            <w:proofErr w:type="spellStart"/>
            <w:r>
              <w:rPr>
                <w:rFonts w:ascii="Calibri" w:hAnsi="Calibri"/>
                <w:b/>
                <w:color w:val="000000"/>
              </w:rPr>
              <w:t>Utheemu</w:t>
            </w:r>
            <w:proofErr w:type="spellEnd"/>
          </w:p>
        </w:tc>
        <w:tc>
          <w:tcPr>
            <w:tcW w:w="1701" w:type="dxa"/>
            <w:vAlign w:val="center"/>
          </w:tcPr>
          <w:p w:rsidR="006D0F8E" w:rsidRPr="00440C3F" w:rsidRDefault="006D0F8E" w:rsidP="0016385D">
            <w:pPr>
              <w:jc w:val="center"/>
              <w:rPr>
                <w:rFonts w:ascii="Calibri" w:hAnsi="Calibri"/>
                <w:b/>
                <w:color w:val="000000"/>
              </w:rPr>
            </w:pPr>
            <w:r>
              <w:rPr>
                <w:rFonts w:ascii="Calibri" w:hAnsi="Calibri"/>
                <w:b/>
                <w:color w:val="000000"/>
              </w:rPr>
              <w:t>Maldivler</w:t>
            </w:r>
          </w:p>
        </w:tc>
        <w:tc>
          <w:tcPr>
            <w:tcW w:w="1418" w:type="dxa"/>
            <w:vAlign w:val="center"/>
          </w:tcPr>
          <w:p w:rsidR="006D0F8E" w:rsidRDefault="006D0F8E" w:rsidP="003C4E60">
            <w:pPr>
              <w:jc w:val="center"/>
              <w:rPr>
                <w:rFonts w:ascii="Calibri" w:hAnsi="Calibri"/>
                <w:color w:val="000000"/>
              </w:rPr>
            </w:pPr>
            <w:r>
              <w:rPr>
                <w:rFonts w:ascii="Calibri" w:hAnsi="Calibri"/>
                <w:color w:val="000000"/>
              </w:rPr>
              <w:t>08.00</w:t>
            </w:r>
          </w:p>
        </w:tc>
        <w:tc>
          <w:tcPr>
            <w:tcW w:w="1276" w:type="dxa"/>
            <w:vAlign w:val="center"/>
          </w:tcPr>
          <w:p w:rsidR="006D0F8E" w:rsidRPr="00C46861" w:rsidRDefault="006D0F8E" w:rsidP="003C4E60">
            <w:pPr>
              <w:jc w:val="center"/>
              <w:rPr>
                <w:rFonts w:ascii="Calibri" w:hAnsi="Calibri"/>
                <w:color w:val="000000"/>
              </w:rPr>
            </w:pPr>
            <w:r>
              <w:rPr>
                <w:rFonts w:ascii="Calibri" w:hAnsi="Calibri"/>
                <w:color w:val="000000"/>
              </w:rPr>
              <w:t>17</w:t>
            </w:r>
            <w:r w:rsidRPr="00C46861">
              <w:rPr>
                <w:rFonts w:ascii="Calibri" w:hAnsi="Calibri"/>
                <w:color w:val="000000"/>
              </w:rPr>
              <w:t>.00</w:t>
            </w:r>
          </w:p>
        </w:tc>
      </w:tr>
      <w:tr w:rsidR="006D0F8E" w:rsidTr="0016385D">
        <w:tc>
          <w:tcPr>
            <w:tcW w:w="851" w:type="dxa"/>
            <w:vAlign w:val="center"/>
          </w:tcPr>
          <w:p w:rsidR="006D0F8E" w:rsidRDefault="006D0F8E" w:rsidP="0016385D">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6D0F8E" w:rsidRDefault="006D0F8E" w:rsidP="0016385D">
            <w:pPr>
              <w:rPr>
                <w:rFonts w:ascii="Calibri" w:hAnsi="Calibri"/>
                <w:b/>
                <w:color w:val="000000"/>
              </w:rPr>
            </w:pPr>
            <w:r w:rsidRPr="00AD2791">
              <w:rPr>
                <w:rFonts w:ascii="Calibri" w:hAnsi="Calibri"/>
                <w:i/>
                <w:color w:val="000000"/>
              </w:rPr>
              <w:t>Denizde seyir</w:t>
            </w:r>
          </w:p>
        </w:tc>
        <w:tc>
          <w:tcPr>
            <w:tcW w:w="1701" w:type="dxa"/>
            <w:vAlign w:val="center"/>
          </w:tcPr>
          <w:p w:rsidR="006D0F8E" w:rsidRPr="00440C3F" w:rsidRDefault="006D0F8E" w:rsidP="0016385D">
            <w:pPr>
              <w:jc w:val="center"/>
              <w:rPr>
                <w:rFonts w:ascii="Calibri" w:hAnsi="Calibri"/>
                <w:b/>
                <w:color w:val="000000"/>
              </w:rPr>
            </w:pPr>
          </w:p>
        </w:tc>
        <w:tc>
          <w:tcPr>
            <w:tcW w:w="1418" w:type="dxa"/>
            <w:vAlign w:val="center"/>
          </w:tcPr>
          <w:p w:rsidR="006D0F8E" w:rsidRDefault="006D0F8E" w:rsidP="0016385D">
            <w:pPr>
              <w:jc w:val="center"/>
              <w:rPr>
                <w:rFonts w:ascii="Calibri" w:hAnsi="Calibri"/>
                <w:color w:val="000000"/>
              </w:rPr>
            </w:pPr>
          </w:p>
        </w:tc>
        <w:tc>
          <w:tcPr>
            <w:tcW w:w="1276" w:type="dxa"/>
            <w:vAlign w:val="center"/>
          </w:tcPr>
          <w:p w:rsidR="006D0F8E" w:rsidRPr="00C46861" w:rsidRDefault="006D0F8E" w:rsidP="0016385D">
            <w:pPr>
              <w:jc w:val="center"/>
              <w:rPr>
                <w:rFonts w:ascii="Calibri" w:hAnsi="Calibri"/>
                <w:color w:val="000000"/>
              </w:rPr>
            </w:pPr>
          </w:p>
        </w:tc>
      </w:tr>
      <w:tr w:rsidR="006D0F8E" w:rsidTr="0016385D">
        <w:tc>
          <w:tcPr>
            <w:tcW w:w="851" w:type="dxa"/>
            <w:vAlign w:val="center"/>
          </w:tcPr>
          <w:p w:rsidR="006D0F8E" w:rsidRDefault="006D0F8E" w:rsidP="0016385D">
            <w:pPr>
              <w:jc w:val="center"/>
              <w:rPr>
                <w:rFonts w:asciiTheme="minorHAnsi" w:hAnsiTheme="minorHAnsi" w:cstheme="minorHAnsi"/>
                <w:b/>
                <w:color w:val="000000"/>
              </w:rPr>
            </w:pPr>
            <w:r>
              <w:rPr>
                <w:rFonts w:asciiTheme="minorHAnsi" w:hAnsiTheme="minorHAnsi" w:cstheme="minorHAnsi"/>
                <w:b/>
                <w:color w:val="000000"/>
              </w:rPr>
              <w:t>15</w:t>
            </w:r>
          </w:p>
        </w:tc>
        <w:tc>
          <w:tcPr>
            <w:tcW w:w="5811" w:type="dxa"/>
            <w:vAlign w:val="bottom"/>
          </w:tcPr>
          <w:p w:rsidR="006D0F8E" w:rsidRDefault="006D0F8E" w:rsidP="0016385D">
            <w:pPr>
              <w:rPr>
                <w:rFonts w:ascii="Calibri" w:hAnsi="Calibri"/>
                <w:b/>
                <w:color w:val="000000"/>
              </w:rPr>
            </w:pPr>
            <w:proofErr w:type="spellStart"/>
            <w:r>
              <w:rPr>
                <w:rFonts w:ascii="Calibri" w:hAnsi="Calibri"/>
                <w:b/>
                <w:color w:val="000000"/>
              </w:rPr>
              <w:t>Colombo</w:t>
            </w:r>
            <w:proofErr w:type="spellEnd"/>
          </w:p>
        </w:tc>
        <w:tc>
          <w:tcPr>
            <w:tcW w:w="1701" w:type="dxa"/>
            <w:vAlign w:val="center"/>
          </w:tcPr>
          <w:p w:rsidR="006D0F8E" w:rsidRPr="00440C3F" w:rsidRDefault="006D0F8E" w:rsidP="0016385D">
            <w:pPr>
              <w:jc w:val="center"/>
              <w:rPr>
                <w:rFonts w:ascii="Calibri" w:hAnsi="Calibri"/>
                <w:b/>
                <w:color w:val="000000"/>
              </w:rPr>
            </w:pPr>
            <w:r>
              <w:rPr>
                <w:rFonts w:ascii="Calibri" w:hAnsi="Calibri"/>
                <w:b/>
                <w:color w:val="000000"/>
              </w:rPr>
              <w:t>Sri Lanka</w:t>
            </w:r>
          </w:p>
        </w:tc>
        <w:tc>
          <w:tcPr>
            <w:tcW w:w="1418" w:type="dxa"/>
            <w:vAlign w:val="center"/>
          </w:tcPr>
          <w:p w:rsidR="006D0F8E" w:rsidRDefault="006D0F8E" w:rsidP="0016385D">
            <w:pPr>
              <w:jc w:val="center"/>
              <w:rPr>
                <w:rFonts w:ascii="Calibri" w:hAnsi="Calibri"/>
                <w:color w:val="000000"/>
              </w:rPr>
            </w:pPr>
            <w:r>
              <w:rPr>
                <w:rFonts w:ascii="Calibri" w:hAnsi="Calibri"/>
                <w:color w:val="000000"/>
              </w:rPr>
              <w:t>08.00</w:t>
            </w:r>
          </w:p>
        </w:tc>
        <w:tc>
          <w:tcPr>
            <w:tcW w:w="1276" w:type="dxa"/>
            <w:vAlign w:val="center"/>
          </w:tcPr>
          <w:p w:rsidR="006D0F8E" w:rsidRPr="00C46861" w:rsidRDefault="006D0F8E" w:rsidP="0016385D">
            <w:pPr>
              <w:jc w:val="center"/>
              <w:rPr>
                <w:rFonts w:ascii="Calibri" w:hAnsi="Calibri"/>
                <w:color w:val="000000"/>
              </w:rPr>
            </w:pPr>
            <w:r>
              <w:rPr>
                <w:rFonts w:ascii="Calibri" w:hAnsi="Calibri"/>
                <w:color w:val="000000"/>
              </w:rPr>
              <w:t>23.00</w:t>
            </w:r>
          </w:p>
        </w:tc>
      </w:tr>
      <w:tr w:rsidR="006D0F8E" w:rsidTr="00AB07A2">
        <w:tc>
          <w:tcPr>
            <w:tcW w:w="851" w:type="dxa"/>
            <w:vAlign w:val="center"/>
          </w:tcPr>
          <w:p w:rsidR="006D0F8E" w:rsidRDefault="006D0F8E" w:rsidP="0016385D">
            <w:pPr>
              <w:jc w:val="center"/>
              <w:rPr>
                <w:rFonts w:asciiTheme="minorHAnsi" w:hAnsiTheme="minorHAnsi" w:cstheme="minorHAnsi"/>
                <w:b/>
                <w:color w:val="000000"/>
              </w:rPr>
            </w:pPr>
            <w:r>
              <w:rPr>
                <w:rFonts w:asciiTheme="minorHAnsi" w:hAnsiTheme="minorHAnsi" w:cstheme="minorHAnsi"/>
                <w:b/>
                <w:color w:val="000000"/>
              </w:rPr>
              <w:t>16</w:t>
            </w:r>
          </w:p>
        </w:tc>
        <w:tc>
          <w:tcPr>
            <w:tcW w:w="5811" w:type="dxa"/>
          </w:tcPr>
          <w:p w:rsidR="006D0F8E" w:rsidRDefault="006D0F8E">
            <w:r w:rsidRPr="00AF375D">
              <w:rPr>
                <w:rFonts w:ascii="Calibri" w:hAnsi="Calibri"/>
                <w:i/>
                <w:color w:val="000000"/>
              </w:rPr>
              <w:t>Denizde seyir</w:t>
            </w:r>
          </w:p>
        </w:tc>
        <w:tc>
          <w:tcPr>
            <w:tcW w:w="1701" w:type="dxa"/>
            <w:vAlign w:val="center"/>
          </w:tcPr>
          <w:p w:rsidR="006D0F8E" w:rsidRPr="00440C3F" w:rsidRDefault="006D0F8E" w:rsidP="0016385D">
            <w:pPr>
              <w:jc w:val="center"/>
              <w:rPr>
                <w:rFonts w:ascii="Calibri" w:hAnsi="Calibri"/>
                <w:b/>
                <w:color w:val="000000"/>
              </w:rPr>
            </w:pPr>
          </w:p>
        </w:tc>
        <w:tc>
          <w:tcPr>
            <w:tcW w:w="1418" w:type="dxa"/>
            <w:vAlign w:val="center"/>
          </w:tcPr>
          <w:p w:rsidR="006D0F8E" w:rsidRDefault="006D0F8E" w:rsidP="0016385D">
            <w:pPr>
              <w:jc w:val="center"/>
              <w:rPr>
                <w:rFonts w:ascii="Calibri" w:hAnsi="Calibri"/>
                <w:color w:val="000000"/>
              </w:rPr>
            </w:pPr>
          </w:p>
        </w:tc>
        <w:tc>
          <w:tcPr>
            <w:tcW w:w="1276" w:type="dxa"/>
            <w:vAlign w:val="center"/>
          </w:tcPr>
          <w:p w:rsidR="006D0F8E" w:rsidRPr="00C46861" w:rsidRDefault="006D0F8E" w:rsidP="0016385D">
            <w:pPr>
              <w:jc w:val="center"/>
              <w:rPr>
                <w:rFonts w:ascii="Calibri" w:hAnsi="Calibri"/>
                <w:color w:val="000000"/>
              </w:rPr>
            </w:pPr>
          </w:p>
        </w:tc>
      </w:tr>
      <w:tr w:rsidR="006D0F8E" w:rsidTr="00AB07A2">
        <w:tc>
          <w:tcPr>
            <w:tcW w:w="851" w:type="dxa"/>
            <w:vAlign w:val="center"/>
          </w:tcPr>
          <w:p w:rsidR="006D0F8E" w:rsidRDefault="006D0F8E" w:rsidP="0016385D">
            <w:pPr>
              <w:jc w:val="center"/>
              <w:rPr>
                <w:rFonts w:asciiTheme="minorHAnsi" w:hAnsiTheme="minorHAnsi" w:cstheme="minorHAnsi"/>
                <w:b/>
                <w:color w:val="000000"/>
              </w:rPr>
            </w:pPr>
            <w:r>
              <w:rPr>
                <w:rFonts w:asciiTheme="minorHAnsi" w:hAnsiTheme="minorHAnsi" w:cstheme="minorHAnsi"/>
                <w:b/>
                <w:color w:val="000000"/>
              </w:rPr>
              <w:t>17</w:t>
            </w:r>
          </w:p>
        </w:tc>
        <w:tc>
          <w:tcPr>
            <w:tcW w:w="5811" w:type="dxa"/>
          </w:tcPr>
          <w:p w:rsidR="006D0F8E" w:rsidRDefault="006D0F8E">
            <w:r w:rsidRPr="00AF375D">
              <w:rPr>
                <w:rFonts w:ascii="Calibri" w:hAnsi="Calibri"/>
                <w:i/>
                <w:color w:val="000000"/>
              </w:rPr>
              <w:t>Denizde seyir</w:t>
            </w:r>
          </w:p>
        </w:tc>
        <w:tc>
          <w:tcPr>
            <w:tcW w:w="1701" w:type="dxa"/>
            <w:vAlign w:val="center"/>
          </w:tcPr>
          <w:p w:rsidR="006D0F8E" w:rsidRPr="00440C3F" w:rsidRDefault="006D0F8E" w:rsidP="0016385D">
            <w:pPr>
              <w:jc w:val="center"/>
              <w:rPr>
                <w:rFonts w:ascii="Calibri" w:hAnsi="Calibri"/>
                <w:b/>
                <w:color w:val="000000"/>
              </w:rPr>
            </w:pPr>
          </w:p>
        </w:tc>
        <w:tc>
          <w:tcPr>
            <w:tcW w:w="1418" w:type="dxa"/>
            <w:vAlign w:val="center"/>
          </w:tcPr>
          <w:p w:rsidR="006D0F8E" w:rsidRDefault="006D0F8E" w:rsidP="0016385D">
            <w:pPr>
              <w:jc w:val="center"/>
              <w:rPr>
                <w:rFonts w:ascii="Calibri" w:hAnsi="Calibri"/>
                <w:color w:val="000000"/>
              </w:rPr>
            </w:pPr>
          </w:p>
        </w:tc>
        <w:tc>
          <w:tcPr>
            <w:tcW w:w="1276" w:type="dxa"/>
            <w:vAlign w:val="center"/>
          </w:tcPr>
          <w:p w:rsidR="006D0F8E" w:rsidRPr="00C46861" w:rsidRDefault="006D0F8E" w:rsidP="0016385D">
            <w:pPr>
              <w:jc w:val="center"/>
              <w:rPr>
                <w:rFonts w:ascii="Calibri" w:hAnsi="Calibri"/>
                <w:color w:val="000000"/>
              </w:rPr>
            </w:pPr>
          </w:p>
        </w:tc>
      </w:tr>
    </w:tbl>
    <w:p w:rsidR="00DF2851" w:rsidRDefault="00DF2851" w:rsidP="00DF2851">
      <w:pPr>
        <w:tabs>
          <w:tab w:val="left" w:pos="0"/>
          <w:tab w:val="left" w:pos="360"/>
        </w:tabs>
        <w:jc w:val="both"/>
        <w:rPr>
          <w:rFonts w:asciiTheme="minorHAnsi" w:hAnsiTheme="minorHAnsi" w:cstheme="minorHAnsi"/>
        </w:rPr>
      </w:pPr>
    </w:p>
    <w:p w:rsidR="00DF2851" w:rsidRDefault="00DF2851" w:rsidP="00DF2851">
      <w:pPr>
        <w:tabs>
          <w:tab w:val="left" w:pos="0"/>
          <w:tab w:val="left" w:pos="360"/>
        </w:tabs>
        <w:jc w:val="both"/>
        <w:rPr>
          <w:rFonts w:asciiTheme="minorHAnsi" w:hAnsiTheme="minorHAnsi" w:cstheme="minorHAnsi"/>
        </w:rPr>
      </w:pPr>
    </w:p>
    <w:p w:rsidR="003B7730" w:rsidRDefault="003B7730" w:rsidP="00DF2851">
      <w:pPr>
        <w:tabs>
          <w:tab w:val="left" w:pos="0"/>
          <w:tab w:val="left" w:pos="360"/>
        </w:tabs>
        <w:jc w:val="both"/>
        <w:rPr>
          <w:rFonts w:asciiTheme="minorHAnsi" w:hAnsiTheme="minorHAnsi" w:cstheme="minorHAnsi"/>
        </w:rPr>
      </w:pPr>
    </w:p>
    <w:p w:rsidR="003B7730" w:rsidRDefault="003B7730" w:rsidP="00DF2851">
      <w:pPr>
        <w:tabs>
          <w:tab w:val="left" w:pos="0"/>
          <w:tab w:val="left" w:pos="360"/>
        </w:tabs>
        <w:jc w:val="both"/>
        <w:rPr>
          <w:rFonts w:asciiTheme="minorHAnsi" w:hAnsiTheme="minorHAnsi" w:cstheme="minorHAnsi"/>
        </w:rPr>
      </w:pPr>
    </w:p>
    <w:p w:rsidR="00DF2851" w:rsidRDefault="00DF2851" w:rsidP="00DF2851">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3B7730" w:rsidRPr="005B7466" w:rsidTr="0016385D">
        <w:tc>
          <w:tcPr>
            <w:tcW w:w="851" w:type="dxa"/>
            <w:shd w:val="clear" w:color="auto" w:fill="C6D9F1" w:themeFill="text2" w:themeFillTint="33"/>
            <w:vAlign w:val="center"/>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DF2851" w:rsidRPr="005B7466" w:rsidRDefault="00DF2851" w:rsidP="0016385D">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3B7730" w:rsidRPr="000E7BB8" w:rsidTr="0016385D">
        <w:tc>
          <w:tcPr>
            <w:tcW w:w="851" w:type="dxa"/>
            <w:vAlign w:val="center"/>
          </w:tcPr>
          <w:p w:rsidR="00DF2851" w:rsidRPr="005B7466" w:rsidRDefault="00DF2851" w:rsidP="0016385D">
            <w:pPr>
              <w:jc w:val="center"/>
              <w:rPr>
                <w:rFonts w:asciiTheme="minorHAnsi" w:hAnsiTheme="minorHAnsi" w:cstheme="minorHAnsi"/>
                <w:b/>
                <w:color w:val="000000"/>
              </w:rPr>
            </w:pPr>
            <w:r>
              <w:rPr>
                <w:rFonts w:asciiTheme="minorHAnsi" w:hAnsiTheme="minorHAnsi" w:cstheme="minorHAnsi"/>
                <w:b/>
                <w:color w:val="000000"/>
              </w:rPr>
              <w:t>1</w:t>
            </w:r>
            <w:r w:rsidR="006D0F8E">
              <w:rPr>
                <w:rFonts w:asciiTheme="minorHAnsi" w:hAnsiTheme="minorHAnsi" w:cstheme="minorHAnsi"/>
                <w:b/>
                <w:color w:val="000000"/>
              </w:rPr>
              <w:t>8</w:t>
            </w:r>
          </w:p>
        </w:tc>
        <w:tc>
          <w:tcPr>
            <w:tcW w:w="5811" w:type="dxa"/>
          </w:tcPr>
          <w:p w:rsidR="00DF2851" w:rsidRDefault="00DF2851" w:rsidP="0016385D">
            <w:r w:rsidRPr="000373B6">
              <w:rPr>
                <w:rFonts w:ascii="Calibri" w:hAnsi="Calibri"/>
                <w:i/>
                <w:color w:val="000000"/>
              </w:rPr>
              <w:t>Denizde seyir</w:t>
            </w:r>
          </w:p>
        </w:tc>
        <w:tc>
          <w:tcPr>
            <w:tcW w:w="1701" w:type="dxa"/>
            <w:vAlign w:val="center"/>
          </w:tcPr>
          <w:p w:rsidR="00DF2851" w:rsidRPr="00440C3F" w:rsidRDefault="00DF2851" w:rsidP="0016385D">
            <w:pPr>
              <w:jc w:val="center"/>
              <w:rPr>
                <w:rFonts w:ascii="Calibri" w:hAnsi="Calibri"/>
                <w:b/>
                <w:color w:val="000000"/>
              </w:rPr>
            </w:pPr>
          </w:p>
        </w:tc>
        <w:tc>
          <w:tcPr>
            <w:tcW w:w="1418" w:type="dxa"/>
            <w:vAlign w:val="center"/>
          </w:tcPr>
          <w:p w:rsidR="00DF2851" w:rsidRPr="000E7BB8" w:rsidRDefault="00DF2851" w:rsidP="0016385D">
            <w:pPr>
              <w:jc w:val="center"/>
              <w:rPr>
                <w:rFonts w:ascii="Calibri" w:hAnsi="Calibri"/>
                <w:color w:val="000000"/>
              </w:rPr>
            </w:pPr>
          </w:p>
        </w:tc>
        <w:tc>
          <w:tcPr>
            <w:tcW w:w="1276" w:type="dxa"/>
            <w:vAlign w:val="center"/>
          </w:tcPr>
          <w:p w:rsidR="00DF2851" w:rsidRPr="000E7BB8" w:rsidRDefault="00DF2851" w:rsidP="0016385D">
            <w:pPr>
              <w:jc w:val="center"/>
              <w:rPr>
                <w:rFonts w:ascii="Calibri" w:hAnsi="Calibri"/>
                <w:color w:val="000000"/>
              </w:rPr>
            </w:pPr>
          </w:p>
        </w:tc>
      </w:tr>
      <w:tr w:rsidR="006D0F8E" w:rsidRPr="000E7BB8" w:rsidTr="0016385D">
        <w:tc>
          <w:tcPr>
            <w:tcW w:w="851" w:type="dxa"/>
            <w:vAlign w:val="center"/>
          </w:tcPr>
          <w:p w:rsidR="006D0F8E" w:rsidRPr="005B7466" w:rsidRDefault="006D0F8E" w:rsidP="0016385D">
            <w:pPr>
              <w:jc w:val="center"/>
              <w:rPr>
                <w:rFonts w:asciiTheme="minorHAnsi" w:hAnsiTheme="minorHAnsi" w:cstheme="minorHAnsi"/>
                <w:b/>
                <w:color w:val="000000"/>
              </w:rPr>
            </w:pPr>
            <w:r>
              <w:rPr>
                <w:rFonts w:asciiTheme="minorHAnsi" w:hAnsiTheme="minorHAnsi" w:cstheme="minorHAnsi"/>
                <w:b/>
                <w:color w:val="000000"/>
              </w:rPr>
              <w:t>19</w:t>
            </w:r>
          </w:p>
        </w:tc>
        <w:tc>
          <w:tcPr>
            <w:tcW w:w="5811" w:type="dxa"/>
          </w:tcPr>
          <w:p w:rsidR="006D0F8E" w:rsidRPr="006D0F8E" w:rsidRDefault="006D0F8E" w:rsidP="0016385D">
            <w:pPr>
              <w:rPr>
                <w:b/>
              </w:rPr>
            </w:pPr>
            <w:proofErr w:type="spellStart"/>
            <w:r>
              <w:rPr>
                <w:rFonts w:ascii="Calibri" w:hAnsi="Calibri"/>
                <w:b/>
                <w:color w:val="000000"/>
              </w:rPr>
              <w:t>Langkawi</w:t>
            </w:r>
            <w:proofErr w:type="spellEnd"/>
            <w:r>
              <w:rPr>
                <w:rFonts w:ascii="Calibri" w:hAnsi="Calibri"/>
                <w:b/>
                <w:color w:val="000000"/>
              </w:rPr>
              <w:t xml:space="preserve"> (Porto </w:t>
            </w:r>
            <w:proofErr w:type="spellStart"/>
            <w:r>
              <w:rPr>
                <w:rFonts w:ascii="Calibri" w:hAnsi="Calibri"/>
                <w:b/>
                <w:color w:val="000000"/>
              </w:rPr>
              <w:t>Malai</w:t>
            </w:r>
            <w:proofErr w:type="spellEnd"/>
            <w:r>
              <w:rPr>
                <w:rFonts w:ascii="Calibri" w:hAnsi="Calibri"/>
                <w:b/>
                <w:color w:val="000000"/>
              </w:rPr>
              <w:t>)</w:t>
            </w:r>
          </w:p>
        </w:tc>
        <w:tc>
          <w:tcPr>
            <w:tcW w:w="1701" w:type="dxa"/>
            <w:vAlign w:val="center"/>
          </w:tcPr>
          <w:p w:rsidR="006D0F8E" w:rsidRPr="00440C3F" w:rsidRDefault="006D0F8E" w:rsidP="0016385D">
            <w:pPr>
              <w:jc w:val="center"/>
              <w:rPr>
                <w:rFonts w:ascii="Calibri" w:hAnsi="Calibri"/>
                <w:b/>
                <w:color w:val="000000"/>
              </w:rPr>
            </w:pPr>
            <w:r>
              <w:rPr>
                <w:rFonts w:ascii="Calibri" w:hAnsi="Calibri"/>
                <w:b/>
                <w:color w:val="000000"/>
              </w:rPr>
              <w:t>Malezya</w:t>
            </w:r>
          </w:p>
        </w:tc>
        <w:tc>
          <w:tcPr>
            <w:tcW w:w="1418" w:type="dxa"/>
            <w:vAlign w:val="center"/>
          </w:tcPr>
          <w:p w:rsidR="006D0F8E" w:rsidRDefault="006D0F8E" w:rsidP="003C4E60">
            <w:pPr>
              <w:jc w:val="center"/>
              <w:rPr>
                <w:rFonts w:ascii="Calibri" w:hAnsi="Calibri"/>
                <w:color w:val="000000"/>
              </w:rPr>
            </w:pPr>
            <w:r>
              <w:rPr>
                <w:rFonts w:ascii="Calibri" w:hAnsi="Calibri"/>
                <w:color w:val="000000"/>
              </w:rPr>
              <w:t>08.00</w:t>
            </w:r>
          </w:p>
        </w:tc>
        <w:tc>
          <w:tcPr>
            <w:tcW w:w="1276" w:type="dxa"/>
            <w:vAlign w:val="center"/>
          </w:tcPr>
          <w:p w:rsidR="006D0F8E" w:rsidRDefault="006D0F8E" w:rsidP="003C4E60">
            <w:pPr>
              <w:jc w:val="center"/>
              <w:rPr>
                <w:rFonts w:ascii="Calibri" w:hAnsi="Calibri"/>
                <w:color w:val="000000"/>
              </w:rPr>
            </w:pPr>
            <w:r>
              <w:rPr>
                <w:rFonts w:ascii="Calibri" w:hAnsi="Calibri"/>
                <w:color w:val="000000"/>
              </w:rPr>
              <w:t>17.00</w:t>
            </w:r>
          </w:p>
        </w:tc>
      </w:tr>
      <w:tr w:rsidR="006D0F8E" w:rsidRPr="000E7BB8" w:rsidTr="0016385D">
        <w:tc>
          <w:tcPr>
            <w:tcW w:w="851" w:type="dxa"/>
            <w:vAlign w:val="center"/>
          </w:tcPr>
          <w:p w:rsidR="006D0F8E" w:rsidRPr="005B7466" w:rsidRDefault="006D0F8E" w:rsidP="0016385D">
            <w:pPr>
              <w:jc w:val="center"/>
              <w:rPr>
                <w:rFonts w:asciiTheme="minorHAnsi" w:hAnsiTheme="minorHAnsi" w:cstheme="minorHAnsi"/>
                <w:b/>
                <w:color w:val="000000"/>
              </w:rPr>
            </w:pPr>
            <w:r>
              <w:rPr>
                <w:rFonts w:asciiTheme="minorHAnsi" w:hAnsiTheme="minorHAnsi" w:cstheme="minorHAnsi"/>
                <w:b/>
                <w:color w:val="000000"/>
              </w:rPr>
              <w:t>20</w:t>
            </w:r>
          </w:p>
        </w:tc>
        <w:tc>
          <w:tcPr>
            <w:tcW w:w="5811" w:type="dxa"/>
            <w:vAlign w:val="bottom"/>
          </w:tcPr>
          <w:p w:rsidR="006D0F8E" w:rsidRPr="00C46861" w:rsidRDefault="006D0F8E" w:rsidP="006D0F8E">
            <w:pPr>
              <w:rPr>
                <w:rFonts w:ascii="Calibri" w:hAnsi="Calibri"/>
                <w:b/>
                <w:color w:val="000000"/>
              </w:rPr>
            </w:pPr>
            <w:r>
              <w:rPr>
                <w:rFonts w:ascii="Calibri" w:hAnsi="Calibri"/>
                <w:b/>
                <w:color w:val="000000"/>
              </w:rPr>
              <w:t xml:space="preserve">Kuala Lumpur (Port </w:t>
            </w:r>
            <w:proofErr w:type="spellStart"/>
            <w:r>
              <w:rPr>
                <w:rFonts w:ascii="Calibri" w:hAnsi="Calibri"/>
                <w:b/>
                <w:color w:val="000000"/>
              </w:rPr>
              <w:t>Kelang</w:t>
            </w:r>
            <w:proofErr w:type="spellEnd"/>
            <w:r>
              <w:rPr>
                <w:rFonts w:ascii="Calibri" w:hAnsi="Calibri"/>
                <w:b/>
                <w:color w:val="000000"/>
              </w:rPr>
              <w:t>)</w:t>
            </w:r>
          </w:p>
        </w:tc>
        <w:tc>
          <w:tcPr>
            <w:tcW w:w="1701" w:type="dxa"/>
            <w:vAlign w:val="center"/>
          </w:tcPr>
          <w:p w:rsidR="006D0F8E" w:rsidRPr="00C46861" w:rsidRDefault="00F433C7" w:rsidP="0016385D">
            <w:pPr>
              <w:jc w:val="center"/>
              <w:rPr>
                <w:rFonts w:ascii="Calibri" w:hAnsi="Calibri"/>
                <w:b/>
                <w:color w:val="000000"/>
              </w:rPr>
            </w:pPr>
            <w:r>
              <w:rPr>
                <w:rFonts w:ascii="Calibri" w:hAnsi="Calibri"/>
                <w:b/>
                <w:color w:val="000000"/>
              </w:rPr>
              <w:t>Malezya</w:t>
            </w:r>
          </w:p>
        </w:tc>
        <w:tc>
          <w:tcPr>
            <w:tcW w:w="1418" w:type="dxa"/>
            <w:vAlign w:val="center"/>
          </w:tcPr>
          <w:p w:rsidR="006D0F8E" w:rsidRPr="000E7BB8" w:rsidRDefault="006D0F8E" w:rsidP="0016385D">
            <w:pPr>
              <w:jc w:val="center"/>
              <w:rPr>
                <w:rFonts w:ascii="Calibri" w:hAnsi="Calibri"/>
                <w:color w:val="000000"/>
              </w:rPr>
            </w:pPr>
            <w:r>
              <w:rPr>
                <w:rFonts w:ascii="Calibri" w:hAnsi="Calibri"/>
                <w:color w:val="000000"/>
              </w:rPr>
              <w:t>07.00</w:t>
            </w:r>
          </w:p>
        </w:tc>
        <w:tc>
          <w:tcPr>
            <w:tcW w:w="1276" w:type="dxa"/>
            <w:vAlign w:val="center"/>
          </w:tcPr>
          <w:p w:rsidR="006D0F8E" w:rsidRPr="000E7BB8" w:rsidRDefault="006D0F8E" w:rsidP="0016385D">
            <w:pPr>
              <w:jc w:val="center"/>
              <w:rPr>
                <w:rFonts w:ascii="Calibri" w:hAnsi="Calibri"/>
                <w:color w:val="000000"/>
              </w:rPr>
            </w:pPr>
            <w:r>
              <w:rPr>
                <w:rFonts w:ascii="Calibri" w:hAnsi="Calibri"/>
                <w:color w:val="000000"/>
              </w:rPr>
              <w:t>17.00</w:t>
            </w:r>
          </w:p>
        </w:tc>
      </w:tr>
    </w:tbl>
    <w:p w:rsidR="00DF2851" w:rsidRDefault="00DF2851" w:rsidP="00DF2851">
      <w:pPr>
        <w:jc w:val="both"/>
        <w:rPr>
          <w:rFonts w:asciiTheme="minorHAnsi" w:hAnsiTheme="minorHAnsi" w:cstheme="minorHAnsi"/>
          <w:b/>
        </w:rPr>
      </w:pPr>
    </w:p>
    <w:p w:rsidR="00DF2851" w:rsidRPr="005B7466" w:rsidRDefault="00F433C7" w:rsidP="00DF2851">
      <w:pPr>
        <w:jc w:val="both"/>
        <w:rPr>
          <w:rFonts w:asciiTheme="minorHAnsi" w:hAnsiTheme="minorHAnsi" w:cstheme="minorHAnsi"/>
          <w:b/>
        </w:rPr>
      </w:pPr>
      <w:r>
        <w:rPr>
          <w:rFonts w:asciiTheme="minorHAnsi" w:hAnsiTheme="minorHAnsi" w:cstheme="minorHAnsi"/>
          <w:b/>
        </w:rPr>
        <w:t>21</w:t>
      </w:r>
      <w:r w:rsidR="00DF2851" w:rsidRPr="005B7466">
        <w:rPr>
          <w:rFonts w:asciiTheme="minorHAnsi" w:hAnsiTheme="minorHAnsi" w:cstheme="minorHAnsi"/>
          <w:b/>
        </w:rPr>
        <w:t>. Gün</w:t>
      </w:r>
      <w:r>
        <w:rPr>
          <w:rFonts w:asciiTheme="minorHAnsi" w:hAnsiTheme="minorHAnsi" w:cstheme="minorHAnsi"/>
          <w:b/>
        </w:rPr>
        <w:t xml:space="preserve"> / 13.02</w:t>
      </w:r>
      <w:r w:rsidR="00DF2851">
        <w:rPr>
          <w:rFonts w:asciiTheme="minorHAnsi" w:hAnsiTheme="minorHAnsi" w:cstheme="minorHAnsi"/>
          <w:b/>
        </w:rPr>
        <w:t>.2021</w:t>
      </w:r>
      <w:r w:rsidR="00DF2851">
        <w:rPr>
          <w:rFonts w:asciiTheme="minorHAnsi" w:hAnsiTheme="minorHAnsi" w:cstheme="minorHAnsi"/>
          <w:b/>
        </w:rPr>
        <w:tab/>
      </w:r>
      <w:r w:rsidR="00DF2851">
        <w:rPr>
          <w:rFonts w:asciiTheme="minorHAnsi" w:hAnsiTheme="minorHAnsi" w:cstheme="minorHAnsi"/>
          <w:b/>
        </w:rPr>
        <w:tab/>
        <w:t>SİNGAPUR - İSTANBUL</w:t>
      </w:r>
    </w:p>
    <w:p w:rsidR="00DF2851" w:rsidRDefault="00DF2851" w:rsidP="00DF2851">
      <w:pPr>
        <w:jc w:val="both"/>
        <w:rPr>
          <w:rFonts w:asciiTheme="minorHAnsi" w:hAnsiTheme="minorHAnsi" w:cstheme="minorHAnsi"/>
        </w:rPr>
      </w:pPr>
      <w:bookmarkStart w:id="0" w:name="_top"/>
      <w:bookmarkEnd w:id="0"/>
      <w:r>
        <w:rPr>
          <w:rFonts w:asciiTheme="minorHAnsi" w:hAnsiTheme="minorHAnsi" w:cstheme="minorHAnsi"/>
        </w:rPr>
        <w:t>Yerel saat ile 07</w:t>
      </w:r>
      <w:r w:rsidRPr="00292D71">
        <w:rPr>
          <w:rFonts w:asciiTheme="minorHAnsi" w:hAnsiTheme="minorHAnsi" w:cstheme="minorHAnsi"/>
        </w:rPr>
        <w:t xml:space="preserve">.00'de gemimiz </w:t>
      </w:r>
      <w:r>
        <w:rPr>
          <w:rFonts w:asciiTheme="minorHAnsi" w:hAnsiTheme="minorHAnsi" w:cstheme="minorHAnsi"/>
        </w:rPr>
        <w:t xml:space="preserve">Singapur </w:t>
      </w:r>
      <w:r w:rsidRPr="00292D71">
        <w:rPr>
          <w:rFonts w:asciiTheme="minorHAnsi" w:hAnsiTheme="minorHAnsi" w:cstheme="minorHAnsi"/>
        </w:rPr>
        <w:t>Limanı’na yanaşmış olacaktır.</w:t>
      </w:r>
      <w:r>
        <w:rPr>
          <w:sz w:val="23"/>
          <w:szCs w:val="23"/>
        </w:rPr>
        <w:t xml:space="preserve"> </w:t>
      </w:r>
      <w:r>
        <w:rPr>
          <w:rFonts w:asciiTheme="minorHAnsi" w:hAnsiTheme="minorHAnsi" w:cstheme="minorHAnsi"/>
        </w:rPr>
        <w:t>Gemide alınan kahvaltı sonrası çıkış işlemleri ve takibinde bizleri bekleyen aracımız ile Singapur Havalimanı’na transfer. Arzu eden misafirlerimiz transfer</w:t>
      </w:r>
      <w:r w:rsidR="00F433C7">
        <w:rPr>
          <w:rFonts w:asciiTheme="minorHAnsi" w:hAnsiTheme="minorHAnsi" w:cstheme="minorHAnsi"/>
        </w:rPr>
        <w:t xml:space="preserve"> </w:t>
      </w:r>
      <w:r>
        <w:rPr>
          <w:rFonts w:asciiTheme="minorHAnsi" w:hAnsiTheme="minorHAnsi" w:cstheme="minorHAnsi"/>
        </w:rPr>
        <w:t xml:space="preserve">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 merkezinde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işlemleri</w:t>
      </w:r>
      <w:r w:rsidRPr="00DC7DE1">
        <w:rPr>
          <w:rFonts w:asciiTheme="minorHAnsi" w:hAnsiTheme="minorHAnsi" w:cstheme="minorHAnsi"/>
        </w:rPr>
        <w:t xml:space="preserve"> s</w:t>
      </w:r>
      <w:r>
        <w:rPr>
          <w:rFonts w:asciiTheme="minorHAnsi" w:hAnsiTheme="minorHAnsi" w:cstheme="minorHAnsi"/>
        </w:rPr>
        <w:t xml:space="preserve">onrası Türk Havayolları’nın TK55 </w:t>
      </w:r>
      <w:proofErr w:type="spellStart"/>
      <w:r>
        <w:rPr>
          <w:rFonts w:asciiTheme="minorHAnsi" w:hAnsiTheme="minorHAnsi" w:cstheme="minorHAnsi"/>
        </w:rPr>
        <w:t>no’lu</w:t>
      </w:r>
      <w:proofErr w:type="spellEnd"/>
      <w:r>
        <w:rPr>
          <w:rFonts w:asciiTheme="minorHAnsi" w:hAnsiTheme="minorHAnsi" w:cstheme="minorHAnsi"/>
        </w:rPr>
        <w:t xml:space="preserve"> seferi ile saat 23.35’te İstanbul Havalimanı’na hareket. Geceleme uçakta.</w:t>
      </w:r>
    </w:p>
    <w:p w:rsidR="00DF2851" w:rsidRDefault="00DF2851" w:rsidP="00DF2851">
      <w:pPr>
        <w:pStyle w:val="GvdeMetni"/>
        <w:rPr>
          <w:rFonts w:asciiTheme="minorHAnsi" w:hAnsiTheme="minorHAnsi" w:cstheme="minorHAnsi"/>
          <w:b/>
        </w:rPr>
      </w:pPr>
    </w:p>
    <w:p w:rsidR="00DF2851" w:rsidRPr="005B7466" w:rsidRDefault="00F433C7" w:rsidP="00DF2851">
      <w:pPr>
        <w:jc w:val="both"/>
        <w:rPr>
          <w:rFonts w:asciiTheme="minorHAnsi" w:hAnsiTheme="minorHAnsi" w:cstheme="minorHAnsi"/>
        </w:rPr>
      </w:pPr>
      <w:r>
        <w:rPr>
          <w:rFonts w:asciiTheme="minorHAnsi" w:hAnsiTheme="minorHAnsi" w:cstheme="minorHAnsi"/>
          <w:b/>
        </w:rPr>
        <w:t>22</w:t>
      </w:r>
      <w:r w:rsidR="00DF2851" w:rsidRPr="005B7466">
        <w:rPr>
          <w:rFonts w:asciiTheme="minorHAnsi" w:hAnsiTheme="minorHAnsi" w:cstheme="minorHAnsi"/>
          <w:b/>
        </w:rPr>
        <w:t>. Gün</w:t>
      </w:r>
      <w:r>
        <w:rPr>
          <w:rFonts w:asciiTheme="minorHAnsi" w:hAnsiTheme="minorHAnsi" w:cstheme="minorHAnsi"/>
          <w:b/>
        </w:rPr>
        <w:t xml:space="preserve"> / 14.02</w:t>
      </w:r>
      <w:r w:rsidR="00DF2851">
        <w:rPr>
          <w:rFonts w:asciiTheme="minorHAnsi" w:hAnsiTheme="minorHAnsi" w:cstheme="minorHAnsi"/>
          <w:b/>
        </w:rPr>
        <w:t>.2021</w:t>
      </w:r>
      <w:r w:rsidR="00DF2851">
        <w:rPr>
          <w:rFonts w:asciiTheme="minorHAnsi" w:hAnsiTheme="minorHAnsi" w:cstheme="minorHAnsi"/>
          <w:b/>
        </w:rPr>
        <w:tab/>
      </w:r>
      <w:r w:rsidR="00DF2851">
        <w:rPr>
          <w:rFonts w:asciiTheme="minorHAnsi" w:hAnsiTheme="minorHAnsi" w:cstheme="minorHAnsi"/>
          <w:b/>
        </w:rPr>
        <w:tab/>
      </w:r>
      <w:r w:rsidR="00DF2851" w:rsidRPr="005B7466">
        <w:rPr>
          <w:rFonts w:asciiTheme="minorHAnsi" w:hAnsiTheme="minorHAnsi" w:cstheme="minorHAnsi"/>
          <w:b/>
        </w:rPr>
        <w:t>İSTANBUL</w:t>
      </w:r>
    </w:p>
    <w:p w:rsidR="003712D1" w:rsidRPr="001E4C94" w:rsidRDefault="00DF2851" w:rsidP="002B2FCC">
      <w:pPr>
        <w:jc w:val="both"/>
        <w:rPr>
          <w:rFonts w:asciiTheme="minorHAnsi" w:hAnsiTheme="minorHAnsi" w:cstheme="minorHAnsi"/>
        </w:rPr>
      </w:pPr>
      <w:r>
        <w:rPr>
          <w:rFonts w:asciiTheme="minorHAnsi" w:hAnsiTheme="minorHAnsi" w:cstheme="minorHAnsi"/>
        </w:rPr>
        <w:t>Yerel saat ile 06.15’te İstanbul Havalimanı’na</w:t>
      </w:r>
      <w:r w:rsidRPr="005B7466">
        <w:rPr>
          <w:rFonts w:asciiTheme="minorHAnsi" w:hAnsiTheme="minorHAnsi" w:cstheme="minorHAnsi"/>
        </w:rPr>
        <w:t xml:space="preserve"> varış</w:t>
      </w:r>
      <w:r>
        <w:rPr>
          <w:rFonts w:asciiTheme="minorHAnsi" w:hAnsiTheme="minorHAnsi" w:cstheme="minorHAnsi"/>
        </w:rPr>
        <w:t xml:space="preserve"> ve turumuzun sonu.</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519B6" w:rsidP="005E1A9F">
            <w:pPr>
              <w:jc w:val="center"/>
              <w:rPr>
                <w:rFonts w:asciiTheme="minorHAnsi" w:hAnsiTheme="minorHAnsi" w:cstheme="minorHAnsi"/>
                <w:b/>
              </w:rPr>
            </w:pPr>
            <w:r>
              <w:rPr>
                <w:rFonts w:asciiTheme="minorHAnsi" w:hAnsiTheme="minorHAnsi" w:cstheme="minorHAnsi"/>
                <w:b/>
              </w:rPr>
              <w:t>2</w:t>
            </w:r>
            <w:r w:rsidR="00F433C7">
              <w:rPr>
                <w:rFonts w:asciiTheme="minorHAnsi" w:hAnsiTheme="minorHAnsi" w:cstheme="minorHAnsi"/>
                <w:b/>
              </w:rPr>
              <w:t>1</w:t>
            </w:r>
            <w:r w:rsidR="005E1A9F">
              <w:rPr>
                <w:rFonts w:asciiTheme="minorHAnsi" w:hAnsiTheme="minorHAnsi" w:cstheme="minorHAnsi"/>
                <w:b/>
              </w:rPr>
              <w:t>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433C7" w:rsidP="00E2026D">
            <w:pPr>
              <w:jc w:val="center"/>
              <w:rPr>
                <w:rFonts w:asciiTheme="minorHAnsi" w:hAnsiTheme="minorHAnsi" w:cstheme="minorHAnsi"/>
              </w:rPr>
            </w:pPr>
            <w:r>
              <w:rPr>
                <w:rFonts w:asciiTheme="minorHAnsi" w:hAnsiTheme="minorHAnsi" w:cstheme="minorHAnsi"/>
              </w:rPr>
              <w:t>164</w:t>
            </w:r>
            <w:r w:rsidR="00E2026D" w:rsidRPr="005B7466">
              <w:rPr>
                <w:rFonts w:asciiTheme="minorHAnsi" w:hAnsiTheme="minorHAnsi" w:cstheme="minorHAnsi"/>
              </w:rPr>
              <w:t>9 €</w:t>
            </w:r>
          </w:p>
        </w:tc>
      </w:tr>
      <w:tr w:rsidR="0007512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12D" w:rsidRPr="005B7466" w:rsidRDefault="0007512D" w:rsidP="0007512D">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12D" w:rsidRPr="00E2026D" w:rsidRDefault="00F433C7" w:rsidP="0007512D">
            <w:pPr>
              <w:jc w:val="center"/>
              <w:rPr>
                <w:rFonts w:asciiTheme="minorHAnsi" w:hAnsiTheme="minorHAnsi" w:cstheme="minorHAnsi"/>
                <w:b/>
              </w:rPr>
            </w:pPr>
            <w:r>
              <w:rPr>
                <w:rFonts w:asciiTheme="minorHAnsi" w:hAnsiTheme="minorHAnsi" w:cstheme="minorHAnsi"/>
                <w:b/>
              </w:rPr>
              <w:t>229</w:t>
            </w:r>
            <w:r w:rsidR="0007512D">
              <w:rPr>
                <w:rFonts w:asciiTheme="minorHAnsi" w:hAnsiTheme="minorHAnsi" w:cstheme="minorHAnsi"/>
                <w:b/>
              </w:rPr>
              <w:t>9</w:t>
            </w:r>
            <w:r w:rsidR="0007512D" w:rsidRPr="005B7466">
              <w:rPr>
                <w:rFonts w:asciiTheme="minorHAnsi" w:hAnsiTheme="minorHAnsi" w:cstheme="minorHAnsi"/>
                <w:b/>
              </w:rPr>
              <w:t xml:space="preserve"> €</w:t>
            </w:r>
          </w:p>
        </w:tc>
      </w:tr>
      <w:tr w:rsidR="0007512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512D" w:rsidRPr="005B7466" w:rsidRDefault="0007512D" w:rsidP="0007512D">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512D" w:rsidRPr="005B7466" w:rsidRDefault="00F433C7" w:rsidP="0007512D">
            <w:pPr>
              <w:jc w:val="center"/>
              <w:rPr>
                <w:rFonts w:asciiTheme="minorHAnsi" w:hAnsiTheme="minorHAnsi" w:cstheme="minorHAnsi"/>
              </w:rPr>
            </w:pPr>
            <w:r>
              <w:rPr>
                <w:rFonts w:asciiTheme="minorHAnsi" w:hAnsiTheme="minorHAnsi" w:cstheme="minorHAnsi"/>
              </w:rPr>
              <w:t>174</w:t>
            </w:r>
            <w:r w:rsidR="0007512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F433C7" w:rsidP="008E6A79">
            <w:pPr>
              <w:jc w:val="center"/>
              <w:rPr>
                <w:rFonts w:asciiTheme="minorHAnsi" w:hAnsiTheme="minorHAnsi" w:cstheme="minorHAnsi"/>
                <w:b/>
              </w:rPr>
            </w:pPr>
            <w:r>
              <w:rPr>
                <w:rFonts w:asciiTheme="minorHAnsi" w:hAnsiTheme="minorHAnsi" w:cstheme="minorHAnsi"/>
                <w:b/>
              </w:rPr>
              <w:t>239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433C7" w:rsidP="00E2026D">
            <w:pPr>
              <w:jc w:val="center"/>
              <w:rPr>
                <w:rFonts w:asciiTheme="minorHAnsi" w:hAnsiTheme="minorHAnsi" w:cstheme="minorHAnsi"/>
              </w:rPr>
            </w:pPr>
            <w:r>
              <w:rPr>
                <w:rFonts w:asciiTheme="minorHAnsi" w:hAnsiTheme="minorHAnsi" w:cstheme="minorHAnsi"/>
              </w:rPr>
              <w:t>184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F433C7" w:rsidP="00E2026D">
            <w:pPr>
              <w:jc w:val="center"/>
              <w:rPr>
                <w:rFonts w:asciiTheme="minorHAnsi" w:hAnsiTheme="minorHAnsi" w:cstheme="minorHAnsi"/>
                <w:b/>
              </w:rPr>
            </w:pPr>
            <w:r>
              <w:rPr>
                <w:rFonts w:asciiTheme="minorHAnsi" w:hAnsiTheme="minorHAnsi" w:cstheme="minorHAnsi"/>
                <w:b/>
              </w:rPr>
              <w:t>47</w:t>
            </w:r>
            <w:r w:rsidR="00C519B6">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433C7" w:rsidP="00E2026D">
            <w:pPr>
              <w:jc w:val="center"/>
              <w:rPr>
                <w:rFonts w:asciiTheme="minorHAnsi" w:hAnsiTheme="minorHAnsi" w:cstheme="minorHAnsi"/>
              </w:rPr>
            </w:pPr>
            <w:r>
              <w:rPr>
                <w:rFonts w:asciiTheme="minorHAnsi" w:hAnsiTheme="minorHAnsi" w:cstheme="minorHAnsi"/>
              </w:rPr>
              <w:t>424</w:t>
            </w:r>
            <w:r w:rsidR="00E2026D" w:rsidRPr="005B7466">
              <w:rPr>
                <w:rFonts w:asciiTheme="minorHAnsi" w:hAnsiTheme="minorHAnsi" w:cstheme="minorHAnsi"/>
              </w:rPr>
              <w:t>9 €</w:t>
            </w:r>
          </w:p>
        </w:tc>
      </w:tr>
      <w:tr w:rsidR="00E2026D" w:rsidRPr="005B7466" w:rsidTr="0007512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6E2C07" w:rsidRDefault="006E2C07" w:rsidP="00E2026D">
            <w:pPr>
              <w:jc w:val="center"/>
              <w:rPr>
                <w:rFonts w:asciiTheme="minorHAnsi" w:hAnsiTheme="minorHAnsi" w:cstheme="minorHAnsi"/>
              </w:rPr>
            </w:pPr>
            <w:proofErr w:type="gramStart"/>
            <w:r>
              <w:rPr>
                <w:rFonts w:asciiTheme="minorHAnsi" w:hAnsiTheme="minorHAnsi" w:cstheme="minorHAnsi"/>
              </w:rPr>
              <w:t>s</w:t>
            </w:r>
            <w:r w:rsidR="00E2026D" w:rsidRPr="006E2C07">
              <w:rPr>
                <w:rFonts w:asciiTheme="minorHAnsi" w:hAnsiTheme="minorHAnsi" w:cstheme="minorHAnsi"/>
              </w:rPr>
              <w:t>orunuz</w:t>
            </w:r>
            <w:proofErr w:type="gramEnd"/>
          </w:p>
        </w:tc>
      </w:tr>
      <w:tr w:rsidR="0007512D" w:rsidRPr="005B7466" w:rsidTr="0007512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07512D" w:rsidRPr="0007512D" w:rsidRDefault="0007512D" w:rsidP="00E2026D">
            <w:pPr>
              <w:rPr>
                <w:rFonts w:asciiTheme="minorHAnsi" w:hAnsiTheme="minorHAnsi" w:cstheme="minorHAnsi"/>
                <w:b/>
                <w:highlight w:val="lightGray"/>
              </w:rPr>
            </w:pPr>
            <w:r w:rsidRPr="0007512D">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07512D" w:rsidRPr="0007512D" w:rsidRDefault="0007512D" w:rsidP="00E2026D">
            <w:pPr>
              <w:rPr>
                <w:rFonts w:asciiTheme="minorHAnsi" w:hAnsiTheme="minorHAnsi" w:cstheme="minorHAnsi"/>
                <w:b/>
                <w:highlight w:val="lightGray"/>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433C7" w:rsidP="00E2026D">
            <w:pPr>
              <w:jc w:val="center"/>
              <w:rPr>
                <w:rFonts w:asciiTheme="minorHAnsi" w:hAnsiTheme="minorHAnsi" w:cstheme="minorHAnsi"/>
                <w:b/>
              </w:rPr>
            </w:pPr>
            <w:r>
              <w:rPr>
                <w:rFonts w:asciiTheme="minorHAnsi" w:hAnsiTheme="minorHAnsi" w:cstheme="minorHAnsi"/>
                <w:b/>
              </w:rPr>
              <w:t>56</w:t>
            </w:r>
            <w:r w:rsidR="0089670A">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sidRPr="0007512D">
              <w:rPr>
                <w:rFonts w:asciiTheme="minorHAnsi" w:hAnsiTheme="minorHAnsi" w:cstheme="minorHAnsi"/>
                <w:b/>
              </w:rPr>
              <w:t>İptal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433C7" w:rsidP="00E2026D">
            <w:pPr>
              <w:jc w:val="center"/>
              <w:rPr>
                <w:rFonts w:asciiTheme="minorHAnsi" w:hAnsiTheme="minorHAnsi" w:cstheme="minorHAnsi"/>
                <w:b/>
              </w:rPr>
            </w:pPr>
            <w:r>
              <w:rPr>
                <w:rFonts w:asciiTheme="minorHAnsi" w:hAnsiTheme="minorHAnsi" w:cstheme="minorHAnsi"/>
                <w:b/>
              </w:rPr>
              <w:t>38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66E33" w:rsidP="0068478A">
            <w:pPr>
              <w:jc w:val="center"/>
              <w:rPr>
                <w:rFonts w:asciiTheme="minorHAnsi" w:hAnsiTheme="minorHAnsi" w:cstheme="minorHAnsi"/>
                <w:b/>
              </w:rPr>
            </w:pPr>
            <w:r>
              <w:rPr>
                <w:rFonts w:asciiTheme="minorHAnsi" w:hAnsiTheme="minorHAnsi" w:cstheme="minorHAnsi"/>
                <w:b/>
              </w:rPr>
              <w:t>290</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433C7" w:rsidP="00354727">
            <w:pPr>
              <w:jc w:val="center"/>
              <w:rPr>
                <w:rFonts w:asciiTheme="minorHAnsi" w:hAnsiTheme="minorHAnsi" w:cstheme="minorHAnsi"/>
                <w:b/>
              </w:rPr>
            </w:pPr>
            <w:r>
              <w:rPr>
                <w:rFonts w:asciiTheme="minorHAnsi" w:hAnsiTheme="minorHAnsi" w:cstheme="minorHAnsi"/>
                <w:b/>
              </w:rPr>
              <w:t>Sri Lanka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89670A" w:rsidP="002B2FCC">
      <w:pPr>
        <w:rPr>
          <w:rFonts w:asciiTheme="minorHAnsi" w:hAnsiTheme="minorHAnsi" w:cstheme="minorHAnsi"/>
        </w:rPr>
      </w:pPr>
      <w:r>
        <w:rPr>
          <w:rFonts w:asciiTheme="minorHAnsi" w:hAnsiTheme="minorHAnsi" w:cstheme="minorHAnsi"/>
        </w:rPr>
        <w:t xml:space="preserve">* </w:t>
      </w:r>
      <w:r w:rsidR="00866E33">
        <w:rPr>
          <w:rFonts w:asciiTheme="minorHAnsi" w:hAnsiTheme="minorHAnsi" w:cstheme="minorHAnsi"/>
        </w:rPr>
        <w:t>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F433C7">
        <w:rPr>
          <w:rFonts w:asciiTheme="minorHAnsi" w:hAnsiTheme="minorHAnsi" w:cstheme="minorHAnsi"/>
        </w:rPr>
        <w:t xml:space="preserve"> İstanbul - </w:t>
      </w:r>
      <w:r w:rsidR="00866E33">
        <w:rPr>
          <w:rFonts w:asciiTheme="minorHAnsi" w:hAnsiTheme="minorHAnsi" w:cstheme="minorHAnsi"/>
        </w:rPr>
        <w:t xml:space="preserve">Singapur </w:t>
      </w:r>
      <w:r w:rsidR="00A3686E">
        <w:rPr>
          <w:rFonts w:asciiTheme="minorHAnsi" w:hAnsiTheme="minorHAnsi" w:cstheme="minorHAnsi"/>
        </w:rPr>
        <w:t>-</w:t>
      </w:r>
      <w:r w:rsidR="002B2FCC" w:rsidRPr="005B7466">
        <w:rPr>
          <w:rFonts w:asciiTheme="minorHAnsi" w:hAnsiTheme="minorHAnsi" w:cstheme="minorHAnsi"/>
        </w:rPr>
        <w:t xml:space="preserve"> İstanbul arası</w:t>
      </w:r>
      <w:r w:rsidR="00866E33">
        <w:rPr>
          <w:rFonts w:asciiTheme="minorHAnsi" w:hAnsiTheme="minorHAnsi" w:cstheme="minorHAnsi"/>
        </w:rPr>
        <w:t xml:space="preserve"> </w:t>
      </w:r>
      <w:r w:rsidR="002B2FCC" w:rsidRPr="005B7466">
        <w:rPr>
          <w:rFonts w:asciiTheme="minorHAnsi" w:hAnsiTheme="minorHAnsi" w:cstheme="minorHAnsi"/>
        </w:rPr>
        <w:t>ekonomi sınıfı uçak bileti</w:t>
      </w:r>
    </w:p>
    <w:p w:rsidR="002B2FCC" w:rsidRDefault="00866E33" w:rsidP="002B2FCC">
      <w:pPr>
        <w:rPr>
          <w:rFonts w:asciiTheme="minorHAnsi" w:hAnsiTheme="minorHAnsi" w:cstheme="minorHAnsi"/>
        </w:rPr>
      </w:pPr>
      <w:r>
        <w:rPr>
          <w:rFonts w:asciiTheme="minorHAnsi" w:hAnsiTheme="minorHAnsi" w:cstheme="minorHAnsi"/>
        </w:rPr>
        <w:t>* Gemide 20</w:t>
      </w:r>
      <w:r w:rsidR="002B2FCC" w:rsidRPr="005B7466">
        <w:rPr>
          <w:rFonts w:asciiTheme="minorHAnsi" w:hAnsiTheme="minorHAnsi" w:cstheme="minorHAnsi"/>
        </w:rPr>
        <w:t xml:space="preserve"> gece</w:t>
      </w:r>
      <w:r>
        <w:rPr>
          <w:rFonts w:asciiTheme="minorHAnsi" w:hAnsiTheme="minorHAnsi" w:cstheme="minorHAnsi"/>
        </w:rPr>
        <w:t xml:space="preserve"> 21</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A57093" w:rsidRDefault="00A57093"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A57093"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A57093" w:rsidRDefault="00A57093" w:rsidP="000E1C2A">
      <w:pPr>
        <w:rPr>
          <w:rFonts w:asciiTheme="minorHAnsi" w:hAnsiTheme="minorHAnsi" w:cstheme="minorHAnsi"/>
          <w:b/>
          <w:color w:val="FF0000"/>
          <w:sz w:val="36"/>
          <w:szCs w:val="36"/>
        </w:rPr>
      </w:pPr>
    </w:p>
    <w:p w:rsidR="00A57093" w:rsidRDefault="00A57093" w:rsidP="000E1C2A">
      <w:pPr>
        <w:rPr>
          <w:rFonts w:asciiTheme="minorHAnsi" w:hAnsiTheme="minorHAnsi" w:cstheme="minorHAnsi"/>
          <w:b/>
          <w:color w:val="FF0000"/>
          <w:sz w:val="36"/>
          <w:szCs w:val="36"/>
        </w:rPr>
      </w:pPr>
    </w:p>
    <w:p w:rsidR="000E1C2A" w:rsidRPr="00E102AF" w:rsidRDefault="0089670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MAAS</w:t>
      </w:r>
      <w:r w:rsidR="0007512D">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A154D3">
        <w:rPr>
          <w:rFonts w:asciiTheme="minorHAnsi" w:hAnsiTheme="minorHAnsi" w:cstheme="minorHAnsi"/>
        </w:rPr>
        <w:t xml:space="preserve"> 1993</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7B0B4A">
        <w:rPr>
          <w:rFonts w:asciiTheme="minorHAnsi" w:hAnsiTheme="minorHAnsi" w:cstheme="minorHAnsi"/>
        </w:rPr>
        <w:t>258</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B0B4A">
        <w:rPr>
          <w:rFonts w:asciiTheme="minorHAnsi" w:hAnsiTheme="minorHAnsi" w:cstheme="minorHAnsi"/>
        </w:rPr>
        <w:t>618</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B0B4A">
        <w:rPr>
          <w:rFonts w:asciiTheme="minorHAnsi" w:hAnsiTheme="minorHAnsi" w:cstheme="minorHAnsi"/>
        </w:rPr>
        <w:t>55.451</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7B0B4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B0B4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7B0B4A">
        <w:rPr>
          <w:rFonts w:asciiTheme="minorHAnsi" w:hAnsiTheme="minorHAnsi" w:cstheme="minorHAnsi"/>
        </w:rPr>
        <w:t>636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07512D" w:rsidRDefault="00A054D7" w:rsidP="0007512D">
      <w:pPr>
        <w:rPr>
          <w:rFonts w:asciiTheme="minorHAnsi" w:hAnsiTheme="minorHAnsi" w:cstheme="minorHAnsi"/>
          <w:b/>
          <w:noProof/>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07512D" w:rsidRPr="00AA464D" w:rsidRDefault="0007512D" w:rsidP="0007512D">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07512D" w:rsidRPr="00AA464D" w:rsidRDefault="0007512D" w:rsidP="0007512D">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07512D" w:rsidRPr="00AA464D" w:rsidRDefault="0007512D" w:rsidP="0007512D">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07512D" w:rsidRPr="00AA464D" w:rsidRDefault="0007512D" w:rsidP="0007512D">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07512D" w:rsidRDefault="0007512D" w:rsidP="0007512D">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A57093" w:rsidRDefault="00A57093" w:rsidP="0007512D">
      <w:pPr>
        <w:autoSpaceDE w:val="0"/>
        <w:autoSpaceDN w:val="0"/>
        <w:rPr>
          <w:rFonts w:asciiTheme="minorHAnsi" w:hAnsiTheme="minorHAnsi" w:cstheme="minorHAnsi"/>
          <w:bCs/>
        </w:rPr>
      </w:pPr>
    </w:p>
    <w:p w:rsidR="00A57093" w:rsidRDefault="00A57093" w:rsidP="0007512D">
      <w:pPr>
        <w:autoSpaceDE w:val="0"/>
        <w:autoSpaceDN w:val="0"/>
        <w:rPr>
          <w:rFonts w:asciiTheme="minorHAnsi" w:hAnsiTheme="minorHAnsi" w:cstheme="minorHAnsi"/>
          <w:bCs/>
        </w:rPr>
      </w:pPr>
    </w:p>
    <w:p w:rsidR="00A57093" w:rsidRDefault="00A57093" w:rsidP="0007512D">
      <w:pPr>
        <w:autoSpaceDE w:val="0"/>
        <w:autoSpaceDN w:val="0"/>
        <w:rPr>
          <w:rFonts w:asciiTheme="minorHAnsi" w:hAnsiTheme="minorHAnsi" w:cstheme="minorHAnsi"/>
          <w:bCs/>
        </w:rPr>
      </w:pPr>
    </w:p>
    <w:p w:rsidR="00A57093" w:rsidRDefault="00A57093" w:rsidP="0007512D">
      <w:pPr>
        <w:autoSpaceDE w:val="0"/>
        <w:autoSpaceDN w:val="0"/>
        <w:rPr>
          <w:rFonts w:asciiTheme="minorHAnsi" w:hAnsiTheme="minorHAnsi" w:cstheme="minorHAnsi"/>
          <w:bCs/>
        </w:rPr>
      </w:pPr>
    </w:p>
    <w:p w:rsidR="0007512D" w:rsidRPr="00AA464D" w:rsidRDefault="0007512D" w:rsidP="0007512D">
      <w:pPr>
        <w:autoSpaceDE w:val="0"/>
        <w:autoSpaceDN w:val="0"/>
        <w:rPr>
          <w:rFonts w:asciiTheme="minorHAnsi" w:hAnsiTheme="minorHAnsi" w:cstheme="minorHAnsi"/>
        </w:rPr>
      </w:pPr>
      <w:bookmarkStart w:id="1" w:name="_GoBack"/>
      <w:bookmarkEnd w:id="1"/>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07512D" w:rsidRPr="00AA464D" w:rsidRDefault="0007512D" w:rsidP="0007512D">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07512D" w:rsidRPr="00AA464D" w:rsidRDefault="0007512D" w:rsidP="0007512D">
      <w:pPr>
        <w:jc w:val="both"/>
        <w:rPr>
          <w:rFonts w:asciiTheme="minorHAnsi" w:hAnsiTheme="minorHAnsi" w:cstheme="minorHAnsi"/>
        </w:rPr>
      </w:pPr>
    </w:p>
    <w:p w:rsidR="00A054D7" w:rsidRPr="0007512D" w:rsidRDefault="0007512D" w:rsidP="00B971DA">
      <w:pPr>
        <w:jc w:val="both"/>
        <w:rPr>
          <w:rFonts w:asciiTheme="minorHAnsi" w:hAnsiTheme="minorHAnsi" w:cstheme="minorHAnsi"/>
          <w:b/>
          <w:bCs/>
        </w:rPr>
      </w:pPr>
      <w:r w:rsidRPr="00AA464D">
        <w:rPr>
          <w:rFonts w:asciiTheme="minorHAnsi" w:hAnsiTheme="minorHAnsi" w:cstheme="minorHAnsi"/>
          <w:b/>
          <w:bCs/>
        </w:rPr>
        <w:t>Mutlu bir seyahat geçirmenizi dileriz…</w:t>
      </w:r>
    </w:p>
    <w:sectPr w:rsidR="00A054D7" w:rsidRPr="0007512D"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0A" w:rsidRDefault="00302F0A">
      <w:r>
        <w:separator/>
      </w:r>
    </w:p>
  </w:endnote>
  <w:endnote w:type="continuationSeparator" w:id="0">
    <w:p w:rsidR="00302F0A" w:rsidRDefault="0030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D65716" wp14:editId="07D7ACAE">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C77E7D">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C77E7D">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8083FD6" wp14:editId="6F85F085">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00692138" wp14:editId="5C2C2168">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C77E7D" w:rsidRPr="00DD3C0D">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0A" w:rsidRDefault="00302F0A">
      <w:r>
        <w:separator/>
      </w:r>
    </w:p>
  </w:footnote>
  <w:footnote w:type="continuationSeparator" w:id="0">
    <w:p w:rsidR="00302F0A" w:rsidRDefault="00302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0DA0BB38" wp14:editId="6A3AFA28">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739BADD0" wp14:editId="36680A3C">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505D7B6F" wp14:editId="2D5530C9">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659BD"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6C3A9A3A" wp14:editId="1F3B968A">
          <wp:simplePos x="0" y="0"/>
          <wp:positionH relativeFrom="column">
            <wp:posOffset>5528945</wp:posOffset>
          </wp:positionH>
          <wp:positionV relativeFrom="paragraph">
            <wp:posOffset>76835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6F8C9783" wp14:editId="7F9D69E8">
          <wp:simplePos x="0" y="0"/>
          <wp:positionH relativeFrom="column">
            <wp:posOffset>-121920</wp:posOffset>
          </wp:positionH>
          <wp:positionV relativeFrom="paragraph">
            <wp:posOffset>76200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54F4EA15" wp14:editId="52C50AC2">
          <wp:simplePos x="0" y="0"/>
          <wp:positionH relativeFrom="column">
            <wp:posOffset>2860675</wp:posOffset>
          </wp:positionH>
          <wp:positionV relativeFrom="paragraph">
            <wp:posOffset>-66675</wp:posOffset>
          </wp:positionV>
          <wp:extent cx="1512570" cy="647700"/>
          <wp:effectExtent l="0" t="0" r="0" b="0"/>
          <wp:wrapTight wrapText="bothSides">
            <wp:wrapPolygon edited="0">
              <wp:start x="0" y="0"/>
              <wp:lineTo x="0" y="20965"/>
              <wp:lineTo x="21219" y="20965"/>
              <wp:lineTo x="21219"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257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240A783D" wp14:editId="40B37BC6">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0A03CF0" wp14:editId="5E4E8D2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8982A3" wp14:editId="6465518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5782"/>
    <w:rsid w:val="00036924"/>
    <w:rsid w:val="000525F3"/>
    <w:rsid w:val="00053251"/>
    <w:rsid w:val="00053C7F"/>
    <w:rsid w:val="00055573"/>
    <w:rsid w:val="00055840"/>
    <w:rsid w:val="00055AC2"/>
    <w:rsid w:val="000563E0"/>
    <w:rsid w:val="000622A8"/>
    <w:rsid w:val="00067459"/>
    <w:rsid w:val="00067C8C"/>
    <w:rsid w:val="00071AA6"/>
    <w:rsid w:val="00072B27"/>
    <w:rsid w:val="0007512D"/>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0F7589"/>
    <w:rsid w:val="00101F66"/>
    <w:rsid w:val="001051FA"/>
    <w:rsid w:val="00120A55"/>
    <w:rsid w:val="00120D17"/>
    <w:rsid w:val="00122128"/>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E6C46"/>
    <w:rsid w:val="001E7F43"/>
    <w:rsid w:val="001F0B11"/>
    <w:rsid w:val="001F6C96"/>
    <w:rsid w:val="00204897"/>
    <w:rsid w:val="0021204D"/>
    <w:rsid w:val="0021210A"/>
    <w:rsid w:val="0022407F"/>
    <w:rsid w:val="00227319"/>
    <w:rsid w:val="002276C8"/>
    <w:rsid w:val="0023011F"/>
    <w:rsid w:val="0023039D"/>
    <w:rsid w:val="00231943"/>
    <w:rsid w:val="002413CD"/>
    <w:rsid w:val="00250E22"/>
    <w:rsid w:val="00253835"/>
    <w:rsid w:val="00263EAA"/>
    <w:rsid w:val="00264314"/>
    <w:rsid w:val="00264B90"/>
    <w:rsid w:val="00274532"/>
    <w:rsid w:val="00275542"/>
    <w:rsid w:val="00275968"/>
    <w:rsid w:val="00277543"/>
    <w:rsid w:val="00284BF0"/>
    <w:rsid w:val="00286911"/>
    <w:rsid w:val="00286B83"/>
    <w:rsid w:val="0028788A"/>
    <w:rsid w:val="002A0036"/>
    <w:rsid w:val="002A3329"/>
    <w:rsid w:val="002A410A"/>
    <w:rsid w:val="002A6F16"/>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2F0A"/>
    <w:rsid w:val="003030E0"/>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665B8"/>
    <w:rsid w:val="003712D1"/>
    <w:rsid w:val="003716F2"/>
    <w:rsid w:val="00372B07"/>
    <w:rsid w:val="00372BE3"/>
    <w:rsid w:val="00373F8C"/>
    <w:rsid w:val="00376865"/>
    <w:rsid w:val="00382EEA"/>
    <w:rsid w:val="00384CFF"/>
    <w:rsid w:val="003909DE"/>
    <w:rsid w:val="00392228"/>
    <w:rsid w:val="00395999"/>
    <w:rsid w:val="0039622E"/>
    <w:rsid w:val="003A6911"/>
    <w:rsid w:val="003B1DB5"/>
    <w:rsid w:val="003B2E2F"/>
    <w:rsid w:val="003B4D5A"/>
    <w:rsid w:val="003B7730"/>
    <w:rsid w:val="003C12F5"/>
    <w:rsid w:val="003D53D5"/>
    <w:rsid w:val="003E542C"/>
    <w:rsid w:val="003E6743"/>
    <w:rsid w:val="003E71E7"/>
    <w:rsid w:val="003F02D9"/>
    <w:rsid w:val="003F3CA0"/>
    <w:rsid w:val="00401D78"/>
    <w:rsid w:val="00407480"/>
    <w:rsid w:val="00416597"/>
    <w:rsid w:val="00417269"/>
    <w:rsid w:val="004213D4"/>
    <w:rsid w:val="00425A30"/>
    <w:rsid w:val="00430226"/>
    <w:rsid w:val="00437777"/>
    <w:rsid w:val="00440C3F"/>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4F585C"/>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48D9"/>
    <w:rsid w:val="00557281"/>
    <w:rsid w:val="00557282"/>
    <w:rsid w:val="005603C4"/>
    <w:rsid w:val="005630BC"/>
    <w:rsid w:val="00563D42"/>
    <w:rsid w:val="00565DD9"/>
    <w:rsid w:val="005718B6"/>
    <w:rsid w:val="0058373B"/>
    <w:rsid w:val="0058489F"/>
    <w:rsid w:val="0058610B"/>
    <w:rsid w:val="005907E8"/>
    <w:rsid w:val="005A436A"/>
    <w:rsid w:val="005A6D7B"/>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A9F"/>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260F"/>
    <w:rsid w:val="00693D92"/>
    <w:rsid w:val="00694781"/>
    <w:rsid w:val="006A11D0"/>
    <w:rsid w:val="006A4DE4"/>
    <w:rsid w:val="006A5233"/>
    <w:rsid w:val="006A6BEC"/>
    <w:rsid w:val="006A7F22"/>
    <w:rsid w:val="006B6156"/>
    <w:rsid w:val="006B6325"/>
    <w:rsid w:val="006C2B8E"/>
    <w:rsid w:val="006C5DB0"/>
    <w:rsid w:val="006C65CE"/>
    <w:rsid w:val="006D0F8E"/>
    <w:rsid w:val="006D1B29"/>
    <w:rsid w:val="006D6B29"/>
    <w:rsid w:val="006D7410"/>
    <w:rsid w:val="006E2C07"/>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3274"/>
    <w:rsid w:val="007640E2"/>
    <w:rsid w:val="007659BD"/>
    <w:rsid w:val="00771207"/>
    <w:rsid w:val="00771D5B"/>
    <w:rsid w:val="007766DC"/>
    <w:rsid w:val="00783152"/>
    <w:rsid w:val="00787822"/>
    <w:rsid w:val="00791526"/>
    <w:rsid w:val="00794DAD"/>
    <w:rsid w:val="00797F5A"/>
    <w:rsid w:val="007A6107"/>
    <w:rsid w:val="007B04AD"/>
    <w:rsid w:val="007B0B4A"/>
    <w:rsid w:val="007B4DE6"/>
    <w:rsid w:val="007B748E"/>
    <w:rsid w:val="007C1274"/>
    <w:rsid w:val="007D3466"/>
    <w:rsid w:val="007D5FCB"/>
    <w:rsid w:val="007D76B8"/>
    <w:rsid w:val="007E15BD"/>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E33"/>
    <w:rsid w:val="00866F08"/>
    <w:rsid w:val="0086709C"/>
    <w:rsid w:val="00871FF1"/>
    <w:rsid w:val="00872E02"/>
    <w:rsid w:val="00873BDA"/>
    <w:rsid w:val="0087420F"/>
    <w:rsid w:val="008777F1"/>
    <w:rsid w:val="008878D8"/>
    <w:rsid w:val="00887F78"/>
    <w:rsid w:val="008902AD"/>
    <w:rsid w:val="008943CD"/>
    <w:rsid w:val="0089670A"/>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E7A9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1314"/>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154D3"/>
    <w:rsid w:val="00A20895"/>
    <w:rsid w:val="00A225AF"/>
    <w:rsid w:val="00A27433"/>
    <w:rsid w:val="00A32182"/>
    <w:rsid w:val="00A325B1"/>
    <w:rsid w:val="00A326F4"/>
    <w:rsid w:val="00A3490B"/>
    <w:rsid w:val="00A35FBD"/>
    <w:rsid w:val="00A3686E"/>
    <w:rsid w:val="00A370E0"/>
    <w:rsid w:val="00A378F5"/>
    <w:rsid w:val="00A46166"/>
    <w:rsid w:val="00A47246"/>
    <w:rsid w:val="00A55850"/>
    <w:rsid w:val="00A558A9"/>
    <w:rsid w:val="00A57093"/>
    <w:rsid w:val="00A62EB1"/>
    <w:rsid w:val="00A65848"/>
    <w:rsid w:val="00A65BC0"/>
    <w:rsid w:val="00A6700D"/>
    <w:rsid w:val="00A71768"/>
    <w:rsid w:val="00A74184"/>
    <w:rsid w:val="00A74491"/>
    <w:rsid w:val="00A7708E"/>
    <w:rsid w:val="00A8005B"/>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D2791"/>
    <w:rsid w:val="00AE1DC8"/>
    <w:rsid w:val="00AE5CF5"/>
    <w:rsid w:val="00AE6A79"/>
    <w:rsid w:val="00AE791D"/>
    <w:rsid w:val="00AF329B"/>
    <w:rsid w:val="00AF43DC"/>
    <w:rsid w:val="00AF6571"/>
    <w:rsid w:val="00AF7689"/>
    <w:rsid w:val="00B00D1E"/>
    <w:rsid w:val="00B0102E"/>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361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027F5"/>
    <w:rsid w:val="00C10223"/>
    <w:rsid w:val="00C14914"/>
    <w:rsid w:val="00C14BCD"/>
    <w:rsid w:val="00C14EEC"/>
    <w:rsid w:val="00C210DE"/>
    <w:rsid w:val="00C218DC"/>
    <w:rsid w:val="00C45A06"/>
    <w:rsid w:val="00C46861"/>
    <w:rsid w:val="00C519B6"/>
    <w:rsid w:val="00C53F92"/>
    <w:rsid w:val="00C55A08"/>
    <w:rsid w:val="00C630A7"/>
    <w:rsid w:val="00C63F84"/>
    <w:rsid w:val="00C703AC"/>
    <w:rsid w:val="00C732D3"/>
    <w:rsid w:val="00C733E8"/>
    <w:rsid w:val="00C74306"/>
    <w:rsid w:val="00C74543"/>
    <w:rsid w:val="00C76E7B"/>
    <w:rsid w:val="00C77E7D"/>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6510"/>
    <w:rsid w:val="00CE75E9"/>
    <w:rsid w:val="00CE779A"/>
    <w:rsid w:val="00CF5296"/>
    <w:rsid w:val="00CF79B9"/>
    <w:rsid w:val="00D011EB"/>
    <w:rsid w:val="00D01DF3"/>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51"/>
    <w:rsid w:val="00DF28A2"/>
    <w:rsid w:val="00DF5169"/>
    <w:rsid w:val="00DF7FBE"/>
    <w:rsid w:val="00E01753"/>
    <w:rsid w:val="00E0539B"/>
    <w:rsid w:val="00E05DEB"/>
    <w:rsid w:val="00E0697B"/>
    <w:rsid w:val="00E102AF"/>
    <w:rsid w:val="00E1277B"/>
    <w:rsid w:val="00E2026D"/>
    <w:rsid w:val="00E212AF"/>
    <w:rsid w:val="00E22E0A"/>
    <w:rsid w:val="00E24F04"/>
    <w:rsid w:val="00E30CBD"/>
    <w:rsid w:val="00E32539"/>
    <w:rsid w:val="00E37415"/>
    <w:rsid w:val="00E40686"/>
    <w:rsid w:val="00E43F52"/>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0AEC"/>
    <w:rsid w:val="00F433C7"/>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1841"/>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A2E6-92EE-4A6B-B595-90DAFC71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Pages>
  <Words>1424</Words>
  <Characters>8117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9522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34</cp:revision>
  <cp:lastPrinted>2019-04-29T13:44:00Z</cp:lastPrinted>
  <dcterms:created xsi:type="dcterms:W3CDTF">2019-04-29T13:49:00Z</dcterms:created>
  <dcterms:modified xsi:type="dcterms:W3CDTF">2020-06-26T10:30:00Z</dcterms:modified>
</cp:coreProperties>
</file>